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D53" w:rsidRPr="004243E6" w:rsidRDefault="006D4D53" w:rsidP="006D4D53">
      <w:pPr>
        <w:pStyle w:val="Rubriq"/>
      </w:pPr>
      <w:bookmarkStart w:id="0" w:name="_heading=h.gjdgxs" w:colFirst="0" w:colLast="0"/>
      <w:bookmarkEnd w:id="0"/>
      <w:r w:rsidRPr="004243E6">
        <w:t>COVID-19</w:t>
      </w:r>
    </w:p>
    <w:p w:rsidR="00D01377" w:rsidRPr="004243E6" w:rsidRDefault="00725994" w:rsidP="00725994">
      <w:pPr>
        <w:keepNext/>
        <w:spacing w:before="240" w:after="120" w:line="240" w:lineRule="auto"/>
        <w:jc w:val="center"/>
        <w:rPr>
          <w:rFonts w:ascii="Arial Gras" w:eastAsia="Arial Gras" w:hAnsi="Arial Gras" w:cs="Arial Gras"/>
          <w:b/>
          <w:color w:val="333399"/>
          <w:sz w:val="24"/>
          <w:szCs w:val="24"/>
        </w:rPr>
      </w:pPr>
      <w:r w:rsidRPr="00725994">
        <w:rPr>
          <w:rFonts w:ascii="Arial Gras" w:eastAsia="Arial Gras" w:hAnsi="Arial Gras" w:cs="Arial Gras"/>
          <w:b/>
          <w:color w:val="333399"/>
          <w:sz w:val="24"/>
          <w:szCs w:val="24"/>
        </w:rPr>
        <w:t>Plan de continuité d’activité dans le cadre de l’état d’urgence sanitaire</w:t>
      </w:r>
    </w:p>
    <w:p w:rsidR="00D01377" w:rsidRDefault="00D01377">
      <w:pPr>
        <w:widowControl w:val="0"/>
        <w:spacing w:before="20" w:after="0" w:line="240" w:lineRule="auto"/>
        <w:ind w:left="113" w:right="57" w:firstLine="113"/>
        <w:jc w:val="both"/>
        <w:rPr>
          <w:rFonts w:ascii="Arial" w:eastAsia="Arial" w:hAnsi="Arial" w:cs="Arial"/>
          <w:sz w:val="18"/>
          <w:szCs w:val="18"/>
        </w:rPr>
      </w:pPr>
    </w:p>
    <w:p w:rsidR="00725994" w:rsidRPr="00725994" w:rsidRDefault="00725994" w:rsidP="00725994">
      <w:pPr>
        <w:widowControl w:val="0"/>
        <w:spacing w:before="20" w:after="0" w:line="240" w:lineRule="auto"/>
        <w:ind w:left="113" w:right="57" w:firstLine="113"/>
        <w:jc w:val="both"/>
        <w:rPr>
          <w:rFonts w:ascii="Arial" w:eastAsia="Arial" w:hAnsi="Arial" w:cs="Arial"/>
          <w:color w:val="0070C0"/>
          <w:sz w:val="18"/>
          <w:szCs w:val="18"/>
        </w:rPr>
      </w:pPr>
      <w:r w:rsidRPr="00725994">
        <w:rPr>
          <w:rFonts w:ascii="Arial" w:eastAsia="Arial" w:hAnsi="Arial" w:cs="Arial"/>
          <w:color w:val="0070C0"/>
          <w:sz w:val="18"/>
          <w:szCs w:val="18"/>
        </w:rPr>
        <w:t xml:space="preserve">Dans le cadre de l’état d’urgence sanitaire, les collectivités ont établi un plan de continuité d’activité, pour certaines de manière informelle. </w:t>
      </w:r>
    </w:p>
    <w:p w:rsidR="00725994" w:rsidRPr="00725994" w:rsidRDefault="00725994" w:rsidP="00725994">
      <w:pPr>
        <w:widowControl w:val="0"/>
        <w:spacing w:before="20" w:after="0" w:line="240" w:lineRule="auto"/>
        <w:ind w:left="113" w:right="57" w:firstLine="113"/>
        <w:jc w:val="both"/>
        <w:rPr>
          <w:rFonts w:ascii="Arial" w:eastAsia="Arial" w:hAnsi="Arial" w:cs="Arial"/>
          <w:color w:val="0070C0"/>
          <w:sz w:val="18"/>
          <w:szCs w:val="18"/>
        </w:rPr>
      </w:pPr>
      <w:r w:rsidRPr="00725994">
        <w:rPr>
          <w:rFonts w:ascii="Arial" w:eastAsia="Arial" w:hAnsi="Arial" w:cs="Arial"/>
          <w:color w:val="0070C0"/>
          <w:sz w:val="18"/>
          <w:szCs w:val="18"/>
        </w:rPr>
        <w:t>Nous vous proposons ici une trame afin de vous accompagner dans la rédaction de ce plan. Il s’agit évidemment d’un document qui doit être adapté à cette situation inédite au sein de votre collectivité.</w:t>
      </w:r>
    </w:p>
    <w:p w:rsidR="00725994" w:rsidRPr="004243E6" w:rsidRDefault="00725994">
      <w:pPr>
        <w:widowControl w:val="0"/>
        <w:spacing w:before="20" w:after="0" w:line="240" w:lineRule="auto"/>
        <w:ind w:left="113" w:right="57" w:firstLine="113"/>
        <w:jc w:val="both"/>
        <w:rPr>
          <w:rFonts w:ascii="Arial" w:eastAsia="Arial" w:hAnsi="Arial" w:cs="Arial"/>
          <w:sz w:val="18"/>
          <w:szCs w:val="18"/>
        </w:rPr>
      </w:pPr>
    </w:p>
    <w:p w:rsidR="00725994" w:rsidRPr="001107D0" w:rsidRDefault="00725994">
      <w:pPr>
        <w:widowControl w:val="0"/>
        <w:spacing w:before="20" w:after="0" w:line="240" w:lineRule="auto"/>
        <w:ind w:left="113" w:right="57" w:firstLine="113"/>
        <w:jc w:val="both"/>
        <w:rPr>
          <w:rFonts w:ascii="Arial" w:eastAsia="Arial" w:hAnsi="Arial" w:cs="Arial"/>
          <w:b/>
          <w:sz w:val="24"/>
          <w:szCs w:val="18"/>
        </w:rPr>
      </w:pPr>
      <w:r w:rsidRPr="001107D0">
        <w:rPr>
          <w:rFonts w:ascii="Arial" w:eastAsia="Arial" w:hAnsi="Arial" w:cs="Arial"/>
          <w:b/>
          <w:sz w:val="24"/>
          <w:szCs w:val="18"/>
        </w:rPr>
        <w:t>I - Définition</w:t>
      </w:r>
    </w:p>
    <w:p w:rsidR="00725994" w:rsidRPr="00725994" w:rsidRDefault="00725994" w:rsidP="00725994">
      <w:pPr>
        <w:widowControl w:val="0"/>
        <w:spacing w:before="20" w:after="0" w:line="240" w:lineRule="auto"/>
        <w:ind w:left="113" w:right="57" w:firstLine="113"/>
        <w:jc w:val="both"/>
        <w:rPr>
          <w:rFonts w:ascii="Arial" w:eastAsia="Arial" w:hAnsi="Arial" w:cs="Arial"/>
          <w:sz w:val="18"/>
          <w:szCs w:val="18"/>
        </w:rPr>
      </w:pPr>
      <w:r w:rsidRPr="00725994">
        <w:rPr>
          <w:rFonts w:ascii="Arial" w:eastAsia="Arial" w:hAnsi="Arial" w:cs="Arial"/>
          <w:sz w:val="18"/>
          <w:szCs w:val="18"/>
        </w:rPr>
        <w:t xml:space="preserve">Face à la pandémie liée à la propagation du virus covid-19, le plan de continuité d’activité permet d’organiser la réaction opérationnelle et d’assurer le maintien des activités indispensables. </w:t>
      </w:r>
    </w:p>
    <w:p w:rsidR="00D01377" w:rsidRPr="004243E6" w:rsidRDefault="00725994" w:rsidP="00725994">
      <w:pPr>
        <w:widowControl w:val="0"/>
        <w:spacing w:before="20" w:after="0" w:line="240" w:lineRule="auto"/>
        <w:ind w:left="113" w:right="57" w:firstLine="113"/>
        <w:jc w:val="both"/>
        <w:rPr>
          <w:rFonts w:ascii="Arial" w:eastAsia="Arial" w:hAnsi="Arial" w:cs="Arial"/>
          <w:sz w:val="18"/>
          <w:szCs w:val="18"/>
        </w:rPr>
      </w:pPr>
      <w:r w:rsidRPr="00725994">
        <w:rPr>
          <w:rFonts w:ascii="Arial" w:eastAsia="Arial" w:hAnsi="Arial" w:cs="Arial"/>
          <w:sz w:val="18"/>
          <w:szCs w:val="18"/>
        </w:rPr>
        <w:t>À ce titre, le PCA détermine les agents devant être impérativement soit présents physiquement, soit en télétravail actif avec un matériel adapté, que celui-ci soit attribué par le service ou personnel.</w:t>
      </w:r>
    </w:p>
    <w:p w:rsidR="00D01377" w:rsidRDefault="00D01377">
      <w:pPr>
        <w:widowControl w:val="0"/>
        <w:spacing w:before="20" w:after="0" w:line="240" w:lineRule="auto"/>
        <w:ind w:left="113" w:right="57" w:firstLine="113"/>
        <w:jc w:val="both"/>
        <w:rPr>
          <w:rFonts w:ascii="Arial" w:eastAsia="Arial" w:hAnsi="Arial" w:cs="Arial"/>
          <w:sz w:val="18"/>
          <w:szCs w:val="18"/>
        </w:rPr>
      </w:pPr>
    </w:p>
    <w:p w:rsidR="0097584E" w:rsidRPr="004243E6" w:rsidRDefault="0097584E">
      <w:pPr>
        <w:widowControl w:val="0"/>
        <w:spacing w:before="20" w:after="0" w:line="240" w:lineRule="auto"/>
        <w:ind w:left="113" w:right="57" w:firstLine="113"/>
        <w:jc w:val="both"/>
        <w:rPr>
          <w:rFonts w:ascii="Arial" w:eastAsia="Arial" w:hAnsi="Arial" w:cs="Arial"/>
          <w:sz w:val="18"/>
          <w:szCs w:val="18"/>
        </w:rPr>
      </w:pPr>
      <w:bookmarkStart w:id="1" w:name="_GoBack"/>
      <w:bookmarkEnd w:id="1"/>
    </w:p>
    <w:p w:rsidR="00725994" w:rsidRPr="001107D0" w:rsidRDefault="00725994">
      <w:pPr>
        <w:widowControl w:val="0"/>
        <w:spacing w:before="20" w:after="0" w:line="240" w:lineRule="auto"/>
        <w:ind w:left="113" w:right="57" w:firstLine="113"/>
        <w:jc w:val="both"/>
        <w:rPr>
          <w:rFonts w:ascii="Arial" w:eastAsia="Arial" w:hAnsi="Arial" w:cs="Arial"/>
          <w:b/>
          <w:sz w:val="24"/>
          <w:szCs w:val="18"/>
        </w:rPr>
      </w:pPr>
      <w:r w:rsidRPr="001107D0">
        <w:rPr>
          <w:rFonts w:ascii="Arial" w:eastAsia="Arial" w:hAnsi="Arial" w:cs="Arial"/>
          <w:b/>
          <w:sz w:val="24"/>
          <w:szCs w:val="18"/>
        </w:rPr>
        <w:t>II - Personne désignée pour coordonner le PCA</w:t>
      </w:r>
    </w:p>
    <w:p w:rsidR="001107D0" w:rsidRPr="001107D0" w:rsidRDefault="001107D0" w:rsidP="001107D0">
      <w:pPr>
        <w:widowControl w:val="0"/>
        <w:spacing w:before="20" w:after="0" w:line="240" w:lineRule="auto"/>
        <w:ind w:left="113" w:right="57" w:firstLine="113"/>
        <w:jc w:val="both"/>
        <w:rPr>
          <w:rFonts w:ascii="Arial" w:eastAsia="Arial" w:hAnsi="Arial" w:cs="Arial"/>
          <w:sz w:val="18"/>
          <w:szCs w:val="18"/>
        </w:rPr>
      </w:pPr>
      <w:r w:rsidRPr="001107D0">
        <w:rPr>
          <w:rFonts w:ascii="Arial" w:eastAsia="Arial" w:hAnsi="Arial" w:cs="Arial"/>
          <w:sz w:val="18"/>
          <w:szCs w:val="18"/>
        </w:rPr>
        <w:t xml:space="preserve">Est nommé M. ou Mme </w:t>
      </w:r>
      <w:r w:rsidRPr="004243E6">
        <w:rPr>
          <w:rFonts w:ascii="Arial" w:eastAsia="Arial" w:hAnsi="Arial" w:cs="Arial"/>
          <w:sz w:val="16"/>
          <w:szCs w:val="16"/>
        </w:rPr>
        <w:t>...................... </w:t>
      </w:r>
      <w:r w:rsidRPr="001107D0">
        <w:rPr>
          <w:rFonts w:ascii="Arial" w:eastAsia="Arial" w:hAnsi="Arial" w:cs="Arial"/>
          <w:sz w:val="18"/>
          <w:szCs w:val="18"/>
        </w:rPr>
        <w:t>(</w:t>
      </w:r>
      <w:proofErr w:type="gramStart"/>
      <w:r w:rsidRPr="001107D0">
        <w:rPr>
          <w:rFonts w:ascii="Arial" w:eastAsia="Arial" w:hAnsi="Arial" w:cs="Arial"/>
          <w:i/>
          <w:sz w:val="18"/>
          <w:szCs w:val="18"/>
        </w:rPr>
        <w:t>nom</w:t>
      </w:r>
      <w:proofErr w:type="gramEnd"/>
      <w:r w:rsidRPr="001107D0">
        <w:rPr>
          <w:rFonts w:ascii="Arial" w:eastAsia="Arial" w:hAnsi="Arial" w:cs="Arial"/>
          <w:i/>
          <w:sz w:val="18"/>
          <w:szCs w:val="18"/>
        </w:rPr>
        <w:t xml:space="preserve"> et prénom</w:t>
      </w:r>
      <w:r w:rsidRPr="001107D0">
        <w:rPr>
          <w:rFonts w:ascii="Arial" w:eastAsia="Arial" w:hAnsi="Arial" w:cs="Arial"/>
          <w:sz w:val="18"/>
          <w:szCs w:val="18"/>
        </w:rPr>
        <w:t xml:space="preserve">), </w:t>
      </w:r>
      <w:r w:rsidRPr="004243E6">
        <w:rPr>
          <w:rFonts w:ascii="Arial" w:eastAsia="Arial" w:hAnsi="Arial" w:cs="Arial"/>
          <w:sz w:val="16"/>
          <w:szCs w:val="16"/>
        </w:rPr>
        <w:t>...................... </w:t>
      </w:r>
      <w:r w:rsidRPr="001107D0">
        <w:rPr>
          <w:rFonts w:ascii="Arial" w:eastAsia="Arial" w:hAnsi="Arial" w:cs="Arial"/>
          <w:sz w:val="18"/>
          <w:szCs w:val="18"/>
        </w:rPr>
        <w:t>(</w:t>
      </w:r>
      <w:proofErr w:type="gramStart"/>
      <w:r w:rsidRPr="001107D0">
        <w:rPr>
          <w:rFonts w:ascii="Arial" w:eastAsia="Arial" w:hAnsi="Arial" w:cs="Arial"/>
          <w:i/>
          <w:sz w:val="18"/>
          <w:szCs w:val="18"/>
        </w:rPr>
        <w:t>fonction</w:t>
      </w:r>
      <w:proofErr w:type="gramEnd"/>
      <w:r w:rsidRPr="001107D0">
        <w:rPr>
          <w:rFonts w:ascii="Arial" w:eastAsia="Arial" w:hAnsi="Arial" w:cs="Arial"/>
          <w:sz w:val="18"/>
          <w:szCs w:val="18"/>
        </w:rPr>
        <w:t xml:space="preserve">) pour coordonner le dispositif. </w:t>
      </w:r>
    </w:p>
    <w:p w:rsidR="001107D0" w:rsidRPr="001107D0" w:rsidRDefault="001107D0" w:rsidP="001107D0">
      <w:pPr>
        <w:widowControl w:val="0"/>
        <w:spacing w:before="20" w:after="0" w:line="240" w:lineRule="auto"/>
        <w:ind w:left="113" w:right="57" w:firstLine="113"/>
        <w:jc w:val="both"/>
        <w:rPr>
          <w:rFonts w:ascii="Arial" w:eastAsia="Arial" w:hAnsi="Arial" w:cs="Arial"/>
          <w:sz w:val="18"/>
          <w:szCs w:val="18"/>
        </w:rPr>
      </w:pPr>
      <w:r w:rsidRPr="001107D0">
        <w:rPr>
          <w:rFonts w:ascii="Arial" w:eastAsia="Arial" w:hAnsi="Arial" w:cs="Arial"/>
          <w:sz w:val="18"/>
          <w:szCs w:val="18"/>
        </w:rPr>
        <w:t xml:space="preserve">Est nommé comme remplaçant M. ou Mme </w:t>
      </w:r>
      <w:r w:rsidRPr="004243E6">
        <w:rPr>
          <w:rFonts w:ascii="Arial" w:eastAsia="Arial" w:hAnsi="Arial" w:cs="Arial"/>
          <w:sz w:val="16"/>
          <w:szCs w:val="16"/>
        </w:rPr>
        <w:t>...................... </w:t>
      </w:r>
      <w:r w:rsidRPr="001107D0">
        <w:rPr>
          <w:rFonts w:ascii="Arial" w:eastAsia="Arial" w:hAnsi="Arial" w:cs="Arial"/>
          <w:sz w:val="18"/>
          <w:szCs w:val="18"/>
        </w:rPr>
        <w:t>(</w:t>
      </w:r>
      <w:proofErr w:type="gramStart"/>
      <w:r w:rsidRPr="001107D0">
        <w:rPr>
          <w:rFonts w:ascii="Arial" w:eastAsia="Arial" w:hAnsi="Arial" w:cs="Arial"/>
          <w:i/>
          <w:sz w:val="18"/>
          <w:szCs w:val="18"/>
        </w:rPr>
        <w:t>nom</w:t>
      </w:r>
      <w:proofErr w:type="gramEnd"/>
      <w:r w:rsidRPr="001107D0">
        <w:rPr>
          <w:rFonts w:ascii="Arial" w:eastAsia="Arial" w:hAnsi="Arial" w:cs="Arial"/>
          <w:i/>
          <w:sz w:val="18"/>
          <w:szCs w:val="18"/>
        </w:rPr>
        <w:t xml:space="preserve"> et prénom</w:t>
      </w:r>
      <w:r w:rsidRPr="001107D0">
        <w:rPr>
          <w:rFonts w:ascii="Arial" w:eastAsia="Arial" w:hAnsi="Arial" w:cs="Arial"/>
          <w:sz w:val="18"/>
          <w:szCs w:val="18"/>
        </w:rPr>
        <w:t xml:space="preserve">), </w:t>
      </w:r>
      <w:r w:rsidRPr="004243E6">
        <w:rPr>
          <w:rFonts w:ascii="Arial" w:eastAsia="Arial" w:hAnsi="Arial" w:cs="Arial"/>
          <w:sz w:val="16"/>
          <w:szCs w:val="16"/>
        </w:rPr>
        <w:t>...................... </w:t>
      </w:r>
      <w:r w:rsidRPr="001107D0">
        <w:rPr>
          <w:rFonts w:ascii="Arial" w:eastAsia="Arial" w:hAnsi="Arial" w:cs="Arial"/>
          <w:sz w:val="18"/>
          <w:szCs w:val="18"/>
        </w:rPr>
        <w:t>(</w:t>
      </w:r>
      <w:proofErr w:type="gramStart"/>
      <w:r w:rsidRPr="001107D0">
        <w:rPr>
          <w:rFonts w:ascii="Arial" w:eastAsia="Arial" w:hAnsi="Arial" w:cs="Arial"/>
          <w:i/>
          <w:sz w:val="18"/>
          <w:szCs w:val="18"/>
        </w:rPr>
        <w:t>fonction</w:t>
      </w:r>
      <w:proofErr w:type="gramEnd"/>
      <w:r w:rsidRPr="001107D0">
        <w:rPr>
          <w:rFonts w:ascii="Arial" w:eastAsia="Arial" w:hAnsi="Arial" w:cs="Arial"/>
          <w:sz w:val="18"/>
          <w:szCs w:val="18"/>
        </w:rPr>
        <w:t>).</w:t>
      </w:r>
    </w:p>
    <w:p w:rsidR="001107D0" w:rsidRPr="001107D0" w:rsidRDefault="001107D0" w:rsidP="001107D0">
      <w:pPr>
        <w:widowControl w:val="0"/>
        <w:spacing w:before="20" w:after="0" w:line="240" w:lineRule="auto"/>
        <w:ind w:left="113" w:right="57" w:firstLine="113"/>
        <w:jc w:val="both"/>
        <w:rPr>
          <w:rFonts w:ascii="Arial" w:eastAsia="Arial" w:hAnsi="Arial" w:cs="Arial"/>
          <w:i/>
          <w:sz w:val="18"/>
          <w:szCs w:val="18"/>
        </w:rPr>
      </w:pPr>
      <w:r w:rsidRPr="001107D0">
        <w:rPr>
          <w:rFonts w:ascii="Arial" w:eastAsia="Arial" w:hAnsi="Arial" w:cs="Arial"/>
          <w:i/>
          <w:sz w:val="18"/>
          <w:szCs w:val="18"/>
        </w:rPr>
        <w:t>Préciser les coordonnées mail et téléphone</w:t>
      </w:r>
    </w:p>
    <w:p w:rsidR="001107D0" w:rsidRDefault="001107D0" w:rsidP="001107D0">
      <w:pPr>
        <w:widowControl w:val="0"/>
        <w:spacing w:before="20" w:after="0" w:line="240" w:lineRule="auto"/>
        <w:ind w:left="113" w:right="57" w:firstLine="113"/>
        <w:jc w:val="both"/>
        <w:rPr>
          <w:rFonts w:ascii="Arial" w:eastAsia="Arial" w:hAnsi="Arial" w:cs="Arial"/>
          <w:sz w:val="18"/>
          <w:szCs w:val="18"/>
        </w:rPr>
      </w:pPr>
      <w:r w:rsidRPr="001107D0">
        <w:rPr>
          <w:rFonts w:ascii="Arial" w:eastAsia="Arial" w:hAnsi="Arial" w:cs="Arial"/>
          <w:sz w:val="18"/>
          <w:szCs w:val="18"/>
        </w:rPr>
        <w:t>(</w:t>
      </w:r>
      <w:r w:rsidRPr="001107D0">
        <w:rPr>
          <w:rFonts w:ascii="Arial" w:eastAsia="Arial" w:hAnsi="Arial" w:cs="Arial"/>
          <w:i/>
          <w:sz w:val="18"/>
          <w:szCs w:val="18"/>
        </w:rPr>
        <w:t>Autre possibilité</w:t>
      </w:r>
      <w:r>
        <w:rPr>
          <w:rFonts w:ascii="Arial" w:eastAsia="Arial" w:hAnsi="Arial" w:cs="Arial"/>
          <w:i/>
          <w:sz w:val="18"/>
          <w:szCs w:val="18"/>
        </w:rPr>
        <w:t> :</w:t>
      </w:r>
      <w:r w:rsidRPr="001107D0">
        <w:rPr>
          <w:rFonts w:ascii="Arial" w:eastAsia="Arial" w:hAnsi="Arial" w:cs="Arial"/>
          <w:i/>
          <w:sz w:val="18"/>
          <w:szCs w:val="18"/>
        </w:rPr>
        <w:t xml:space="preserve"> nommer une équipe : maire et DGS par exemple</w:t>
      </w:r>
      <w:r w:rsidRPr="001107D0">
        <w:rPr>
          <w:rFonts w:ascii="Arial" w:eastAsia="Arial" w:hAnsi="Arial" w:cs="Arial"/>
          <w:sz w:val="18"/>
          <w:szCs w:val="18"/>
        </w:rPr>
        <w:t>)</w:t>
      </w:r>
    </w:p>
    <w:p w:rsidR="001107D0" w:rsidRDefault="001107D0" w:rsidP="001107D0">
      <w:pPr>
        <w:widowControl w:val="0"/>
        <w:spacing w:before="20" w:after="0" w:line="240" w:lineRule="auto"/>
        <w:ind w:left="113" w:right="57" w:firstLine="113"/>
        <w:jc w:val="both"/>
        <w:rPr>
          <w:rFonts w:ascii="Arial" w:eastAsia="Arial" w:hAnsi="Arial" w:cs="Arial"/>
          <w:sz w:val="18"/>
          <w:szCs w:val="18"/>
        </w:rPr>
      </w:pPr>
    </w:p>
    <w:p w:rsidR="0097584E" w:rsidRDefault="0097584E" w:rsidP="001107D0">
      <w:pPr>
        <w:widowControl w:val="0"/>
        <w:spacing w:before="20" w:after="0" w:line="240" w:lineRule="auto"/>
        <w:ind w:left="113" w:right="57" w:firstLine="113"/>
        <w:jc w:val="both"/>
        <w:rPr>
          <w:rFonts w:ascii="Arial" w:eastAsia="Arial" w:hAnsi="Arial" w:cs="Arial"/>
          <w:sz w:val="18"/>
          <w:szCs w:val="18"/>
        </w:rPr>
      </w:pPr>
    </w:p>
    <w:p w:rsidR="001107D0" w:rsidRPr="001107D0" w:rsidRDefault="001107D0" w:rsidP="001107D0">
      <w:pPr>
        <w:widowControl w:val="0"/>
        <w:spacing w:before="20" w:after="0" w:line="240" w:lineRule="auto"/>
        <w:ind w:left="113" w:right="57" w:firstLine="113"/>
        <w:jc w:val="both"/>
        <w:rPr>
          <w:rFonts w:ascii="Arial" w:eastAsia="Arial" w:hAnsi="Arial" w:cs="Arial"/>
          <w:b/>
          <w:sz w:val="24"/>
          <w:szCs w:val="18"/>
        </w:rPr>
      </w:pPr>
      <w:r w:rsidRPr="001107D0">
        <w:rPr>
          <w:rFonts w:ascii="Arial" w:eastAsia="Arial" w:hAnsi="Arial" w:cs="Arial"/>
          <w:b/>
          <w:sz w:val="24"/>
          <w:szCs w:val="18"/>
        </w:rPr>
        <w:t>III - Mesures liées à l’activité</w:t>
      </w:r>
    </w:p>
    <w:p w:rsidR="001107D0" w:rsidRPr="001107D0" w:rsidRDefault="001107D0" w:rsidP="001107D0">
      <w:pPr>
        <w:widowControl w:val="0"/>
        <w:spacing w:before="20" w:after="0" w:line="240" w:lineRule="auto"/>
        <w:ind w:left="113" w:right="57" w:firstLine="607"/>
        <w:jc w:val="both"/>
        <w:rPr>
          <w:rFonts w:ascii="Arial" w:eastAsia="Arial" w:hAnsi="Arial" w:cs="Arial"/>
          <w:b/>
          <w:sz w:val="20"/>
          <w:szCs w:val="18"/>
        </w:rPr>
      </w:pPr>
      <w:r w:rsidRPr="001107D0">
        <w:rPr>
          <w:rFonts w:ascii="Arial" w:eastAsia="Arial" w:hAnsi="Arial" w:cs="Arial"/>
          <w:b/>
          <w:sz w:val="20"/>
          <w:szCs w:val="18"/>
        </w:rPr>
        <w:t>A - Services essentiels à poursuivre</w:t>
      </w:r>
    </w:p>
    <w:p w:rsidR="001107D0" w:rsidRDefault="001107D0" w:rsidP="001107D0">
      <w:pPr>
        <w:widowControl w:val="0"/>
        <w:spacing w:before="20" w:after="0" w:line="240" w:lineRule="auto"/>
        <w:ind w:left="113" w:right="57" w:firstLine="113"/>
        <w:jc w:val="both"/>
        <w:rPr>
          <w:rFonts w:ascii="Arial" w:eastAsia="Arial" w:hAnsi="Arial" w:cs="Arial"/>
          <w:sz w:val="18"/>
          <w:szCs w:val="18"/>
        </w:rPr>
      </w:pPr>
      <w:r w:rsidRPr="001107D0">
        <w:rPr>
          <w:rFonts w:ascii="Arial" w:eastAsia="Arial" w:hAnsi="Arial" w:cs="Arial"/>
          <w:sz w:val="18"/>
          <w:szCs w:val="18"/>
        </w:rPr>
        <w:t>Afin d’assurer le bon fonctionnement des services publics prioritaires définis ci-dessous, il convient de maintenir les services indispensables ainsi que les services ressources humaines et finances.</w:t>
      </w:r>
    </w:p>
    <w:p w:rsidR="001107D0" w:rsidRPr="001107D0" w:rsidRDefault="001107D0" w:rsidP="001107D0">
      <w:pPr>
        <w:widowControl w:val="0"/>
        <w:spacing w:before="20" w:after="0" w:line="240" w:lineRule="auto"/>
        <w:ind w:left="113" w:right="57" w:firstLine="113"/>
        <w:jc w:val="both"/>
        <w:rPr>
          <w:rFonts w:ascii="Arial" w:eastAsia="Arial" w:hAnsi="Arial" w:cs="Arial"/>
          <w:sz w:val="18"/>
          <w:szCs w:val="18"/>
        </w:rPr>
      </w:pPr>
    </w:p>
    <w:p w:rsidR="001107D0" w:rsidRPr="001107D0" w:rsidRDefault="001107D0" w:rsidP="001107D0">
      <w:pPr>
        <w:widowControl w:val="0"/>
        <w:spacing w:before="20" w:after="0" w:line="240" w:lineRule="auto"/>
        <w:ind w:left="833" w:right="57" w:firstLine="607"/>
        <w:jc w:val="both"/>
        <w:rPr>
          <w:rFonts w:ascii="Arial" w:eastAsia="Arial" w:hAnsi="Arial" w:cs="Arial"/>
          <w:b/>
          <w:sz w:val="18"/>
          <w:szCs w:val="18"/>
        </w:rPr>
      </w:pPr>
      <w:r w:rsidRPr="001107D0">
        <w:rPr>
          <w:rFonts w:ascii="Arial" w:eastAsia="Arial" w:hAnsi="Arial" w:cs="Arial"/>
          <w:b/>
          <w:sz w:val="18"/>
          <w:szCs w:val="18"/>
        </w:rPr>
        <w:t>1 - Standard téléphonique</w:t>
      </w:r>
    </w:p>
    <w:p w:rsidR="001107D0" w:rsidRPr="001107D0" w:rsidRDefault="001107D0" w:rsidP="001107D0">
      <w:pPr>
        <w:widowControl w:val="0"/>
        <w:spacing w:before="20" w:after="0" w:line="240" w:lineRule="auto"/>
        <w:ind w:left="113" w:right="57" w:firstLine="113"/>
        <w:jc w:val="both"/>
        <w:rPr>
          <w:rFonts w:ascii="Arial" w:eastAsia="Arial" w:hAnsi="Arial" w:cs="Arial"/>
          <w:sz w:val="18"/>
          <w:szCs w:val="18"/>
        </w:rPr>
      </w:pPr>
      <w:r w:rsidRPr="001107D0">
        <w:rPr>
          <w:rFonts w:ascii="Arial" w:eastAsia="Arial" w:hAnsi="Arial" w:cs="Arial"/>
          <w:sz w:val="18"/>
          <w:szCs w:val="18"/>
        </w:rPr>
        <w:t>Le service est adapté selon les modalités suivantes :</w:t>
      </w:r>
    </w:p>
    <w:p w:rsidR="001107D0" w:rsidRDefault="001107D0" w:rsidP="001107D0">
      <w:pPr>
        <w:widowControl w:val="0"/>
        <w:spacing w:before="20" w:after="0" w:line="240" w:lineRule="auto"/>
        <w:ind w:left="113" w:right="57" w:firstLine="113"/>
        <w:jc w:val="both"/>
        <w:rPr>
          <w:rFonts w:ascii="Arial" w:eastAsia="Arial" w:hAnsi="Arial" w:cs="Arial"/>
          <w:sz w:val="18"/>
          <w:szCs w:val="18"/>
        </w:rPr>
      </w:pPr>
      <w:r w:rsidRPr="001107D0">
        <w:rPr>
          <w:rFonts w:ascii="Arial" w:eastAsia="Arial" w:hAnsi="Arial" w:cs="Arial"/>
          <w:sz w:val="18"/>
          <w:szCs w:val="18"/>
        </w:rPr>
        <w:t xml:space="preserve">Une permanence est assurée tous les jours de </w:t>
      </w:r>
      <w:r w:rsidRPr="004243E6">
        <w:rPr>
          <w:rFonts w:ascii="Arial" w:eastAsia="Arial" w:hAnsi="Arial" w:cs="Arial"/>
          <w:sz w:val="16"/>
          <w:szCs w:val="16"/>
        </w:rPr>
        <w:t>...................... </w:t>
      </w:r>
      <w:r w:rsidRPr="001107D0">
        <w:rPr>
          <w:rFonts w:ascii="Arial" w:eastAsia="Arial" w:hAnsi="Arial" w:cs="Arial"/>
          <w:sz w:val="18"/>
          <w:szCs w:val="18"/>
        </w:rPr>
        <w:t xml:space="preserve">à </w:t>
      </w:r>
      <w:r w:rsidRPr="004243E6">
        <w:rPr>
          <w:rFonts w:ascii="Arial" w:eastAsia="Arial" w:hAnsi="Arial" w:cs="Arial"/>
          <w:sz w:val="16"/>
          <w:szCs w:val="16"/>
        </w:rPr>
        <w:t>...................... </w:t>
      </w:r>
    </w:p>
    <w:p w:rsidR="001107D0" w:rsidRPr="001107D0" w:rsidRDefault="001107D0" w:rsidP="001107D0">
      <w:pPr>
        <w:widowControl w:val="0"/>
        <w:spacing w:before="20" w:after="0" w:line="240" w:lineRule="auto"/>
        <w:ind w:left="113" w:right="57" w:firstLine="113"/>
        <w:jc w:val="both"/>
        <w:rPr>
          <w:rFonts w:ascii="Arial" w:eastAsia="Arial" w:hAnsi="Arial" w:cs="Arial"/>
          <w:sz w:val="18"/>
          <w:szCs w:val="18"/>
        </w:rPr>
      </w:pPr>
    </w:p>
    <w:p w:rsidR="001107D0" w:rsidRPr="001107D0" w:rsidRDefault="001107D0" w:rsidP="001107D0">
      <w:pPr>
        <w:widowControl w:val="0"/>
        <w:spacing w:before="20" w:after="0" w:line="240" w:lineRule="auto"/>
        <w:ind w:left="833" w:right="57" w:firstLine="607"/>
        <w:jc w:val="both"/>
        <w:rPr>
          <w:rFonts w:ascii="Arial" w:eastAsia="Arial" w:hAnsi="Arial" w:cs="Arial"/>
          <w:b/>
          <w:sz w:val="18"/>
          <w:szCs w:val="18"/>
        </w:rPr>
      </w:pPr>
      <w:r w:rsidRPr="001107D0">
        <w:rPr>
          <w:rFonts w:ascii="Arial" w:eastAsia="Arial" w:hAnsi="Arial" w:cs="Arial"/>
          <w:b/>
          <w:sz w:val="18"/>
          <w:szCs w:val="18"/>
        </w:rPr>
        <w:t>2 - Service Ressources humaines</w:t>
      </w:r>
    </w:p>
    <w:p w:rsidR="001107D0" w:rsidRPr="001107D0" w:rsidRDefault="001107D0" w:rsidP="001107D0">
      <w:pPr>
        <w:widowControl w:val="0"/>
        <w:spacing w:before="20" w:after="0" w:line="240" w:lineRule="auto"/>
        <w:ind w:left="113" w:right="57" w:firstLine="113"/>
        <w:jc w:val="both"/>
        <w:rPr>
          <w:rFonts w:ascii="Arial" w:eastAsia="Arial" w:hAnsi="Arial" w:cs="Arial"/>
          <w:sz w:val="18"/>
          <w:szCs w:val="18"/>
        </w:rPr>
      </w:pPr>
      <w:r w:rsidRPr="001107D0">
        <w:rPr>
          <w:rFonts w:ascii="Arial" w:eastAsia="Arial" w:hAnsi="Arial" w:cs="Arial"/>
          <w:sz w:val="18"/>
          <w:szCs w:val="18"/>
        </w:rPr>
        <w:t xml:space="preserve">Le service est adapté selon les modalités suivantes : </w:t>
      </w:r>
      <w:r w:rsidRPr="004243E6">
        <w:rPr>
          <w:rFonts w:ascii="Arial" w:eastAsia="Arial" w:hAnsi="Arial" w:cs="Arial"/>
          <w:sz w:val="16"/>
          <w:szCs w:val="16"/>
        </w:rPr>
        <w:t>...................... </w:t>
      </w:r>
      <w:r w:rsidRPr="001107D0">
        <w:rPr>
          <w:rFonts w:ascii="Arial" w:eastAsia="Arial" w:hAnsi="Arial" w:cs="Arial"/>
          <w:sz w:val="18"/>
          <w:szCs w:val="18"/>
        </w:rPr>
        <w:t>(</w:t>
      </w:r>
      <w:proofErr w:type="gramStart"/>
      <w:r w:rsidRPr="001107D0">
        <w:rPr>
          <w:rFonts w:ascii="Arial" w:eastAsia="Arial" w:hAnsi="Arial" w:cs="Arial"/>
          <w:i/>
          <w:sz w:val="18"/>
          <w:szCs w:val="18"/>
        </w:rPr>
        <w:t>préciser</w:t>
      </w:r>
      <w:proofErr w:type="gramEnd"/>
      <w:r w:rsidRPr="001107D0">
        <w:rPr>
          <w:rFonts w:ascii="Arial" w:eastAsia="Arial" w:hAnsi="Arial" w:cs="Arial"/>
          <w:i/>
          <w:sz w:val="18"/>
          <w:szCs w:val="18"/>
        </w:rPr>
        <w:t xml:space="preserve"> le fonctionnement et les missions assurées</w:t>
      </w:r>
      <w:r w:rsidRPr="001107D0">
        <w:rPr>
          <w:rFonts w:ascii="Arial" w:eastAsia="Arial" w:hAnsi="Arial" w:cs="Arial"/>
          <w:sz w:val="18"/>
          <w:szCs w:val="18"/>
        </w:rPr>
        <w:t>)</w:t>
      </w:r>
    </w:p>
    <w:p w:rsidR="001107D0" w:rsidRDefault="001107D0" w:rsidP="001107D0">
      <w:pPr>
        <w:widowControl w:val="0"/>
        <w:spacing w:before="20" w:after="0" w:line="240" w:lineRule="auto"/>
        <w:ind w:left="113" w:right="57" w:firstLine="113"/>
        <w:jc w:val="both"/>
        <w:rPr>
          <w:rFonts w:ascii="Arial" w:eastAsia="Arial" w:hAnsi="Arial" w:cs="Arial"/>
          <w:sz w:val="18"/>
          <w:szCs w:val="18"/>
        </w:rPr>
      </w:pPr>
      <w:r w:rsidRPr="001107D0">
        <w:rPr>
          <w:rFonts w:ascii="Arial" w:eastAsia="Arial" w:hAnsi="Arial" w:cs="Arial"/>
          <w:sz w:val="18"/>
          <w:szCs w:val="18"/>
        </w:rPr>
        <w:t>Exemples : établissement des paies des agents, placement en autorisations spéciales d’absence, en congé maladie, en congé maladie pour garde d’enfants, etc.</w:t>
      </w:r>
    </w:p>
    <w:p w:rsidR="001107D0" w:rsidRPr="001107D0" w:rsidRDefault="001107D0" w:rsidP="001107D0">
      <w:pPr>
        <w:widowControl w:val="0"/>
        <w:spacing w:before="20" w:after="0" w:line="240" w:lineRule="auto"/>
        <w:ind w:left="113" w:right="57" w:firstLine="113"/>
        <w:jc w:val="both"/>
        <w:rPr>
          <w:rFonts w:ascii="Arial" w:eastAsia="Arial" w:hAnsi="Arial" w:cs="Arial"/>
          <w:sz w:val="18"/>
          <w:szCs w:val="18"/>
        </w:rPr>
      </w:pPr>
    </w:p>
    <w:p w:rsidR="001107D0" w:rsidRPr="001107D0" w:rsidRDefault="001107D0" w:rsidP="001107D0">
      <w:pPr>
        <w:widowControl w:val="0"/>
        <w:spacing w:before="20" w:after="0" w:line="240" w:lineRule="auto"/>
        <w:ind w:left="833" w:right="57" w:firstLine="607"/>
        <w:jc w:val="both"/>
        <w:rPr>
          <w:rFonts w:ascii="Arial" w:eastAsia="Arial" w:hAnsi="Arial" w:cs="Arial"/>
          <w:b/>
          <w:sz w:val="18"/>
          <w:szCs w:val="18"/>
        </w:rPr>
      </w:pPr>
      <w:r w:rsidRPr="001107D0">
        <w:rPr>
          <w:rFonts w:ascii="Arial" w:eastAsia="Arial" w:hAnsi="Arial" w:cs="Arial"/>
          <w:b/>
          <w:sz w:val="18"/>
          <w:szCs w:val="18"/>
        </w:rPr>
        <w:t>3 - Service des finances</w:t>
      </w:r>
    </w:p>
    <w:p w:rsidR="001107D0" w:rsidRPr="001107D0" w:rsidRDefault="001107D0" w:rsidP="001107D0">
      <w:pPr>
        <w:widowControl w:val="0"/>
        <w:spacing w:before="20" w:after="0" w:line="240" w:lineRule="auto"/>
        <w:ind w:left="113" w:right="57" w:firstLine="113"/>
        <w:jc w:val="both"/>
        <w:rPr>
          <w:rFonts w:ascii="Arial" w:eastAsia="Arial" w:hAnsi="Arial" w:cs="Arial"/>
          <w:sz w:val="18"/>
          <w:szCs w:val="18"/>
        </w:rPr>
      </w:pPr>
      <w:r w:rsidRPr="001107D0">
        <w:rPr>
          <w:rFonts w:ascii="Arial" w:eastAsia="Arial" w:hAnsi="Arial" w:cs="Arial"/>
          <w:sz w:val="18"/>
          <w:szCs w:val="18"/>
        </w:rPr>
        <w:t xml:space="preserve">Le service est adapté selon les modalités suivantes : </w:t>
      </w:r>
      <w:r w:rsidRPr="004243E6">
        <w:rPr>
          <w:rFonts w:ascii="Arial" w:eastAsia="Arial" w:hAnsi="Arial" w:cs="Arial"/>
          <w:sz w:val="16"/>
          <w:szCs w:val="16"/>
        </w:rPr>
        <w:t>...................... </w:t>
      </w:r>
      <w:r w:rsidRPr="001107D0">
        <w:rPr>
          <w:rFonts w:ascii="Arial" w:eastAsia="Arial" w:hAnsi="Arial" w:cs="Arial"/>
          <w:sz w:val="18"/>
          <w:szCs w:val="18"/>
        </w:rPr>
        <w:t>(</w:t>
      </w:r>
      <w:proofErr w:type="gramStart"/>
      <w:r w:rsidRPr="001107D0">
        <w:rPr>
          <w:rFonts w:ascii="Arial" w:eastAsia="Arial" w:hAnsi="Arial" w:cs="Arial"/>
          <w:i/>
          <w:sz w:val="18"/>
          <w:szCs w:val="18"/>
        </w:rPr>
        <w:t>préciser</w:t>
      </w:r>
      <w:proofErr w:type="gramEnd"/>
      <w:r w:rsidRPr="001107D0">
        <w:rPr>
          <w:rFonts w:ascii="Arial" w:eastAsia="Arial" w:hAnsi="Arial" w:cs="Arial"/>
          <w:i/>
          <w:sz w:val="18"/>
          <w:szCs w:val="18"/>
        </w:rPr>
        <w:t xml:space="preserve"> le fonctionnement et les missions assurées</w:t>
      </w:r>
      <w:r w:rsidRPr="001107D0">
        <w:rPr>
          <w:rFonts w:ascii="Arial" w:eastAsia="Arial" w:hAnsi="Arial" w:cs="Arial"/>
          <w:sz w:val="18"/>
          <w:szCs w:val="18"/>
        </w:rPr>
        <w:t>)</w:t>
      </w:r>
    </w:p>
    <w:p w:rsidR="001107D0" w:rsidRDefault="001107D0" w:rsidP="001107D0">
      <w:pPr>
        <w:widowControl w:val="0"/>
        <w:spacing w:before="20" w:after="0" w:line="240" w:lineRule="auto"/>
        <w:ind w:left="113" w:right="57" w:firstLine="113"/>
        <w:jc w:val="both"/>
        <w:rPr>
          <w:rFonts w:ascii="Arial" w:eastAsia="Arial" w:hAnsi="Arial" w:cs="Arial"/>
          <w:sz w:val="18"/>
          <w:szCs w:val="18"/>
        </w:rPr>
      </w:pPr>
      <w:r w:rsidRPr="001107D0">
        <w:rPr>
          <w:rFonts w:ascii="Arial" w:eastAsia="Arial" w:hAnsi="Arial" w:cs="Arial"/>
          <w:sz w:val="18"/>
          <w:szCs w:val="18"/>
        </w:rPr>
        <w:t>Exemple : engagement des dépenses et règlement des factures, etc.</w:t>
      </w:r>
    </w:p>
    <w:p w:rsidR="001107D0" w:rsidRPr="001107D0" w:rsidRDefault="001107D0" w:rsidP="001107D0">
      <w:pPr>
        <w:widowControl w:val="0"/>
        <w:spacing w:before="20" w:after="0" w:line="240" w:lineRule="auto"/>
        <w:ind w:left="113" w:right="57" w:firstLine="113"/>
        <w:jc w:val="both"/>
        <w:rPr>
          <w:rFonts w:ascii="Arial" w:eastAsia="Arial" w:hAnsi="Arial" w:cs="Arial"/>
          <w:sz w:val="18"/>
          <w:szCs w:val="18"/>
        </w:rPr>
      </w:pPr>
    </w:p>
    <w:p w:rsidR="001107D0" w:rsidRPr="001107D0" w:rsidRDefault="001107D0" w:rsidP="001107D0">
      <w:pPr>
        <w:widowControl w:val="0"/>
        <w:spacing w:before="20" w:after="0" w:line="240" w:lineRule="auto"/>
        <w:ind w:left="833" w:right="57" w:firstLine="607"/>
        <w:jc w:val="both"/>
        <w:rPr>
          <w:rFonts w:ascii="Arial" w:eastAsia="Arial" w:hAnsi="Arial" w:cs="Arial"/>
          <w:b/>
          <w:sz w:val="18"/>
          <w:szCs w:val="18"/>
        </w:rPr>
      </w:pPr>
      <w:r w:rsidRPr="001107D0">
        <w:rPr>
          <w:rFonts w:ascii="Arial" w:eastAsia="Arial" w:hAnsi="Arial" w:cs="Arial"/>
          <w:b/>
          <w:sz w:val="18"/>
          <w:szCs w:val="18"/>
        </w:rPr>
        <w:t>4 - Service de l’eau potable, de l’assainissement et de gestion des eaux pluviales</w:t>
      </w:r>
    </w:p>
    <w:p w:rsidR="001107D0" w:rsidRPr="001107D0" w:rsidRDefault="001107D0" w:rsidP="001107D0">
      <w:pPr>
        <w:widowControl w:val="0"/>
        <w:spacing w:before="20" w:after="0" w:line="240" w:lineRule="auto"/>
        <w:ind w:left="113" w:right="57" w:firstLine="113"/>
        <w:jc w:val="both"/>
        <w:rPr>
          <w:rFonts w:ascii="Arial" w:eastAsia="Arial" w:hAnsi="Arial" w:cs="Arial"/>
          <w:sz w:val="18"/>
          <w:szCs w:val="18"/>
        </w:rPr>
      </w:pPr>
      <w:r w:rsidRPr="001107D0">
        <w:rPr>
          <w:rFonts w:ascii="Arial" w:eastAsia="Arial" w:hAnsi="Arial" w:cs="Arial"/>
          <w:sz w:val="18"/>
          <w:szCs w:val="18"/>
        </w:rPr>
        <w:t>Le service est adapté selon les modalités suivantes : ………….. (</w:t>
      </w:r>
      <w:proofErr w:type="gramStart"/>
      <w:r w:rsidRPr="001107D0">
        <w:rPr>
          <w:rFonts w:ascii="Arial" w:eastAsia="Arial" w:hAnsi="Arial" w:cs="Arial"/>
          <w:i/>
          <w:sz w:val="18"/>
          <w:szCs w:val="18"/>
        </w:rPr>
        <w:t>préciser</w:t>
      </w:r>
      <w:proofErr w:type="gramEnd"/>
      <w:r w:rsidRPr="001107D0">
        <w:rPr>
          <w:rFonts w:ascii="Arial" w:eastAsia="Arial" w:hAnsi="Arial" w:cs="Arial"/>
          <w:i/>
          <w:sz w:val="18"/>
          <w:szCs w:val="18"/>
        </w:rPr>
        <w:t xml:space="preserve"> </w:t>
      </w:r>
      <w:r w:rsidRPr="001107D0">
        <w:rPr>
          <w:rFonts w:ascii="Arial" w:eastAsia="Arial" w:hAnsi="Arial" w:cs="Arial"/>
          <w:i/>
          <w:sz w:val="18"/>
          <w:szCs w:val="18"/>
        </w:rPr>
        <w:t xml:space="preserve">par exemple le fonctionnement par équipe de </w:t>
      </w:r>
      <w:r w:rsidRPr="004243E6">
        <w:rPr>
          <w:rFonts w:ascii="Arial" w:eastAsia="Arial" w:hAnsi="Arial" w:cs="Arial"/>
          <w:sz w:val="16"/>
          <w:szCs w:val="16"/>
        </w:rPr>
        <w:t>...................... </w:t>
      </w:r>
      <w:r w:rsidRPr="001107D0">
        <w:rPr>
          <w:rFonts w:ascii="Arial" w:eastAsia="Arial" w:hAnsi="Arial" w:cs="Arial"/>
          <w:i/>
          <w:sz w:val="18"/>
          <w:szCs w:val="18"/>
        </w:rPr>
        <w:t>personnes</w:t>
      </w:r>
      <w:r w:rsidRPr="001107D0">
        <w:rPr>
          <w:rFonts w:ascii="Arial" w:eastAsia="Arial" w:hAnsi="Arial" w:cs="Arial"/>
          <w:sz w:val="18"/>
          <w:szCs w:val="18"/>
        </w:rPr>
        <w:t>)</w:t>
      </w:r>
    </w:p>
    <w:p w:rsidR="001107D0" w:rsidRDefault="001107D0" w:rsidP="001107D0">
      <w:pPr>
        <w:widowControl w:val="0"/>
        <w:spacing w:before="20" w:after="0" w:line="240" w:lineRule="auto"/>
        <w:ind w:left="113" w:right="57" w:firstLine="113"/>
        <w:jc w:val="both"/>
        <w:rPr>
          <w:rFonts w:ascii="Arial" w:eastAsia="Arial" w:hAnsi="Arial" w:cs="Arial"/>
          <w:sz w:val="18"/>
          <w:szCs w:val="18"/>
        </w:rPr>
      </w:pPr>
      <w:r w:rsidRPr="001107D0">
        <w:rPr>
          <w:rFonts w:ascii="Arial" w:eastAsia="Arial" w:hAnsi="Arial" w:cs="Arial"/>
          <w:sz w:val="18"/>
          <w:szCs w:val="18"/>
        </w:rPr>
        <w:t xml:space="preserve">Seront assurées les missions suivantes : </w:t>
      </w:r>
      <w:r w:rsidRPr="004243E6">
        <w:rPr>
          <w:rFonts w:ascii="Arial" w:eastAsia="Arial" w:hAnsi="Arial" w:cs="Arial"/>
          <w:sz w:val="16"/>
          <w:szCs w:val="16"/>
        </w:rPr>
        <w:t>...................... </w:t>
      </w:r>
    </w:p>
    <w:p w:rsidR="001107D0" w:rsidRPr="001107D0" w:rsidRDefault="001107D0" w:rsidP="001107D0">
      <w:pPr>
        <w:widowControl w:val="0"/>
        <w:spacing w:before="20" w:after="0" w:line="240" w:lineRule="auto"/>
        <w:ind w:left="113" w:right="57" w:firstLine="113"/>
        <w:jc w:val="both"/>
        <w:rPr>
          <w:rFonts w:ascii="Arial" w:eastAsia="Arial" w:hAnsi="Arial" w:cs="Arial"/>
          <w:sz w:val="18"/>
          <w:szCs w:val="18"/>
        </w:rPr>
      </w:pPr>
    </w:p>
    <w:p w:rsidR="001107D0" w:rsidRPr="001107D0" w:rsidRDefault="001107D0" w:rsidP="001107D0">
      <w:pPr>
        <w:widowControl w:val="0"/>
        <w:spacing w:before="20" w:after="0" w:line="240" w:lineRule="auto"/>
        <w:ind w:left="833" w:right="57" w:firstLine="607"/>
        <w:jc w:val="both"/>
        <w:rPr>
          <w:rFonts w:ascii="Arial" w:eastAsia="Arial" w:hAnsi="Arial" w:cs="Arial"/>
          <w:b/>
          <w:sz w:val="18"/>
          <w:szCs w:val="18"/>
        </w:rPr>
      </w:pPr>
      <w:r w:rsidRPr="001107D0">
        <w:rPr>
          <w:rFonts w:ascii="Arial" w:eastAsia="Arial" w:hAnsi="Arial" w:cs="Arial"/>
          <w:b/>
          <w:sz w:val="18"/>
          <w:szCs w:val="18"/>
        </w:rPr>
        <w:t>5 - Service de collecte et de traitement des déchets et autres activités nécessaires au maintien de la salubrité publique</w:t>
      </w:r>
    </w:p>
    <w:p w:rsidR="001107D0" w:rsidRPr="001107D0" w:rsidRDefault="001107D0" w:rsidP="001107D0">
      <w:pPr>
        <w:widowControl w:val="0"/>
        <w:spacing w:before="20" w:after="0" w:line="240" w:lineRule="auto"/>
        <w:ind w:left="113" w:right="57" w:firstLine="113"/>
        <w:jc w:val="both"/>
        <w:rPr>
          <w:rFonts w:ascii="Arial" w:eastAsia="Arial" w:hAnsi="Arial" w:cs="Arial"/>
          <w:sz w:val="18"/>
          <w:szCs w:val="18"/>
        </w:rPr>
      </w:pPr>
      <w:r w:rsidRPr="001107D0">
        <w:rPr>
          <w:rFonts w:ascii="Arial" w:eastAsia="Arial" w:hAnsi="Arial" w:cs="Arial"/>
          <w:sz w:val="18"/>
          <w:szCs w:val="18"/>
        </w:rPr>
        <w:t xml:space="preserve">Le service est adapté selon les modalités suivantes : </w:t>
      </w:r>
      <w:r w:rsidRPr="004243E6">
        <w:rPr>
          <w:rFonts w:ascii="Arial" w:eastAsia="Arial" w:hAnsi="Arial" w:cs="Arial"/>
          <w:sz w:val="16"/>
          <w:szCs w:val="16"/>
        </w:rPr>
        <w:t>...................... </w:t>
      </w:r>
      <w:r w:rsidRPr="001107D0">
        <w:rPr>
          <w:rFonts w:ascii="Arial" w:eastAsia="Arial" w:hAnsi="Arial" w:cs="Arial"/>
          <w:sz w:val="18"/>
          <w:szCs w:val="18"/>
        </w:rPr>
        <w:t>(</w:t>
      </w:r>
      <w:proofErr w:type="gramStart"/>
      <w:r w:rsidRPr="001107D0">
        <w:rPr>
          <w:rFonts w:ascii="Arial" w:eastAsia="Arial" w:hAnsi="Arial" w:cs="Arial"/>
          <w:i/>
          <w:sz w:val="18"/>
          <w:szCs w:val="18"/>
        </w:rPr>
        <w:t>préciser</w:t>
      </w:r>
      <w:proofErr w:type="gramEnd"/>
      <w:r w:rsidRPr="001107D0">
        <w:rPr>
          <w:rFonts w:ascii="Arial" w:eastAsia="Arial" w:hAnsi="Arial" w:cs="Arial"/>
          <w:i/>
          <w:sz w:val="18"/>
          <w:szCs w:val="18"/>
        </w:rPr>
        <w:t xml:space="preserve"> par exemple le fonctionnement par équipe de </w:t>
      </w:r>
      <w:r w:rsidRPr="001107D0">
        <w:rPr>
          <w:rFonts w:ascii="Arial" w:eastAsia="Arial" w:hAnsi="Arial" w:cs="Arial"/>
          <w:i/>
          <w:sz w:val="16"/>
          <w:szCs w:val="16"/>
        </w:rPr>
        <w:t>...................... </w:t>
      </w:r>
      <w:r w:rsidRPr="001107D0">
        <w:rPr>
          <w:rFonts w:ascii="Arial" w:eastAsia="Arial" w:hAnsi="Arial" w:cs="Arial"/>
          <w:i/>
          <w:sz w:val="18"/>
          <w:szCs w:val="18"/>
        </w:rPr>
        <w:t>personnes</w:t>
      </w:r>
      <w:r w:rsidRPr="001107D0">
        <w:rPr>
          <w:rFonts w:ascii="Arial" w:eastAsia="Arial" w:hAnsi="Arial" w:cs="Arial"/>
          <w:sz w:val="18"/>
          <w:szCs w:val="18"/>
        </w:rPr>
        <w:t>).</w:t>
      </w:r>
    </w:p>
    <w:p w:rsidR="001107D0" w:rsidRDefault="001107D0" w:rsidP="001107D0">
      <w:pPr>
        <w:widowControl w:val="0"/>
        <w:spacing w:before="20" w:after="0" w:line="240" w:lineRule="auto"/>
        <w:ind w:left="113" w:right="57" w:firstLine="113"/>
        <w:jc w:val="both"/>
        <w:rPr>
          <w:rFonts w:ascii="Arial" w:eastAsia="Arial" w:hAnsi="Arial" w:cs="Arial"/>
          <w:sz w:val="18"/>
          <w:szCs w:val="18"/>
        </w:rPr>
      </w:pPr>
      <w:r w:rsidRPr="001107D0">
        <w:rPr>
          <w:rFonts w:ascii="Arial" w:eastAsia="Arial" w:hAnsi="Arial" w:cs="Arial"/>
          <w:sz w:val="18"/>
          <w:szCs w:val="18"/>
        </w:rPr>
        <w:t xml:space="preserve">Seront assurées les missions suivantes : </w:t>
      </w:r>
      <w:r w:rsidRPr="004243E6">
        <w:rPr>
          <w:rFonts w:ascii="Arial" w:eastAsia="Arial" w:hAnsi="Arial" w:cs="Arial"/>
          <w:sz w:val="16"/>
          <w:szCs w:val="16"/>
        </w:rPr>
        <w:t>...................... </w:t>
      </w:r>
    </w:p>
    <w:p w:rsidR="001107D0" w:rsidRPr="001107D0" w:rsidRDefault="001107D0" w:rsidP="001107D0">
      <w:pPr>
        <w:widowControl w:val="0"/>
        <w:spacing w:before="20" w:after="0" w:line="240" w:lineRule="auto"/>
        <w:ind w:left="113" w:right="57" w:firstLine="113"/>
        <w:jc w:val="both"/>
        <w:rPr>
          <w:rFonts w:ascii="Arial" w:eastAsia="Arial" w:hAnsi="Arial" w:cs="Arial"/>
          <w:sz w:val="18"/>
          <w:szCs w:val="18"/>
        </w:rPr>
      </w:pPr>
    </w:p>
    <w:p w:rsidR="001107D0" w:rsidRPr="001107D0" w:rsidRDefault="001107D0" w:rsidP="001107D0">
      <w:pPr>
        <w:widowControl w:val="0"/>
        <w:spacing w:before="20" w:after="0" w:line="240" w:lineRule="auto"/>
        <w:ind w:left="833" w:right="57" w:firstLine="607"/>
        <w:jc w:val="both"/>
        <w:rPr>
          <w:rFonts w:ascii="Arial" w:eastAsia="Arial" w:hAnsi="Arial" w:cs="Arial"/>
          <w:b/>
          <w:sz w:val="18"/>
          <w:szCs w:val="18"/>
        </w:rPr>
      </w:pPr>
      <w:r w:rsidRPr="001107D0">
        <w:rPr>
          <w:rFonts w:ascii="Arial" w:eastAsia="Arial" w:hAnsi="Arial" w:cs="Arial"/>
          <w:b/>
          <w:sz w:val="18"/>
          <w:szCs w:val="18"/>
        </w:rPr>
        <w:t>6 - Service public de l’énergie : chauffage urbain, distribution d’électricité et de gaz</w:t>
      </w:r>
    </w:p>
    <w:p w:rsidR="001107D0" w:rsidRPr="001107D0" w:rsidRDefault="001107D0" w:rsidP="001107D0">
      <w:pPr>
        <w:widowControl w:val="0"/>
        <w:spacing w:before="20" w:after="0" w:line="240" w:lineRule="auto"/>
        <w:ind w:left="113" w:right="57" w:firstLine="113"/>
        <w:jc w:val="both"/>
        <w:rPr>
          <w:rFonts w:ascii="Arial" w:eastAsia="Arial" w:hAnsi="Arial" w:cs="Arial"/>
          <w:sz w:val="18"/>
          <w:szCs w:val="18"/>
        </w:rPr>
      </w:pPr>
      <w:r w:rsidRPr="001107D0">
        <w:rPr>
          <w:rFonts w:ascii="Arial" w:eastAsia="Arial" w:hAnsi="Arial" w:cs="Arial"/>
          <w:sz w:val="18"/>
          <w:szCs w:val="18"/>
        </w:rPr>
        <w:t xml:space="preserve">Le service est adapté selon les modalités suivantes : </w:t>
      </w:r>
      <w:r w:rsidRPr="004243E6">
        <w:rPr>
          <w:rFonts w:ascii="Arial" w:eastAsia="Arial" w:hAnsi="Arial" w:cs="Arial"/>
          <w:sz w:val="16"/>
          <w:szCs w:val="16"/>
        </w:rPr>
        <w:t>...................... </w:t>
      </w:r>
      <w:r w:rsidRPr="001107D0">
        <w:rPr>
          <w:rFonts w:ascii="Arial" w:eastAsia="Arial" w:hAnsi="Arial" w:cs="Arial"/>
          <w:sz w:val="18"/>
          <w:szCs w:val="18"/>
        </w:rPr>
        <w:t>(</w:t>
      </w:r>
      <w:proofErr w:type="gramStart"/>
      <w:r w:rsidRPr="001107D0">
        <w:rPr>
          <w:rFonts w:ascii="Arial" w:eastAsia="Arial" w:hAnsi="Arial" w:cs="Arial"/>
          <w:i/>
          <w:sz w:val="18"/>
          <w:szCs w:val="18"/>
        </w:rPr>
        <w:t>préciser</w:t>
      </w:r>
      <w:proofErr w:type="gramEnd"/>
      <w:r w:rsidRPr="001107D0">
        <w:rPr>
          <w:rFonts w:ascii="Arial" w:eastAsia="Arial" w:hAnsi="Arial" w:cs="Arial"/>
          <w:i/>
          <w:sz w:val="18"/>
          <w:szCs w:val="18"/>
        </w:rPr>
        <w:t xml:space="preserve"> par exemple le fonctionnement par équipe de </w:t>
      </w:r>
      <w:r w:rsidRPr="004243E6">
        <w:rPr>
          <w:rFonts w:ascii="Arial" w:eastAsia="Arial" w:hAnsi="Arial" w:cs="Arial"/>
          <w:sz w:val="16"/>
          <w:szCs w:val="16"/>
        </w:rPr>
        <w:t>...................... </w:t>
      </w:r>
      <w:r w:rsidRPr="001107D0">
        <w:rPr>
          <w:rFonts w:ascii="Arial" w:eastAsia="Arial" w:hAnsi="Arial" w:cs="Arial"/>
          <w:i/>
          <w:sz w:val="18"/>
          <w:szCs w:val="18"/>
        </w:rPr>
        <w:t>personnes</w:t>
      </w:r>
      <w:r w:rsidRPr="001107D0">
        <w:rPr>
          <w:rFonts w:ascii="Arial" w:eastAsia="Arial" w:hAnsi="Arial" w:cs="Arial"/>
          <w:sz w:val="18"/>
          <w:szCs w:val="18"/>
        </w:rPr>
        <w:t>)</w:t>
      </w:r>
    </w:p>
    <w:p w:rsidR="001107D0" w:rsidRDefault="001107D0" w:rsidP="001107D0">
      <w:pPr>
        <w:widowControl w:val="0"/>
        <w:spacing w:before="20" w:after="0" w:line="240" w:lineRule="auto"/>
        <w:ind w:left="113" w:right="57" w:firstLine="113"/>
        <w:jc w:val="both"/>
        <w:rPr>
          <w:rFonts w:ascii="Arial" w:eastAsia="Arial" w:hAnsi="Arial" w:cs="Arial"/>
          <w:sz w:val="18"/>
          <w:szCs w:val="18"/>
        </w:rPr>
      </w:pPr>
      <w:r w:rsidRPr="001107D0">
        <w:rPr>
          <w:rFonts w:ascii="Arial" w:eastAsia="Arial" w:hAnsi="Arial" w:cs="Arial"/>
          <w:sz w:val="18"/>
          <w:szCs w:val="18"/>
        </w:rPr>
        <w:t xml:space="preserve">Seront assurées les missions suivantes : </w:t>
      </w:r>
      <w:r w:rsidRPr="004243E6">
        <w:rPr>
          <w:rFonts w:ascii="Arial" w:eastAsia="Arial" w:hAnsi="Arial" w:cs="Arial"/>
          <w:sz w:val="16"/>
          <w:szCs w:val="16"/>
        </w:rPr>
        <w:t>...................... </w:t>
      </w:r>
    </w:p>
    <w:p w:rsidR="001107D0" w:rsidRPr="001107D0" w:rsidRDefault="001107D0" w:rsidP="001107D0">
      <w:pPr>
        <w:widowControl w:val="0"/>
        <w:spacing w:before="20" w:after="0" w:line="240" w:lineRule="auto"/>
        <w:ind w:left="113" w:right="57" w:firstLine="113"/>
        <w:jc w:val="both"/>
        <w:rPr>
          <w:rFonts w:ascii="Arial" w:eastAsia="Arial" w:hAnsi="Arial" w:cs="Arial"/>
          <w:sz w:val="18"/>
          <w:szCs w:val="18"/>
        </w:rPr>
      </w:pPr>
    </w:p>
    <w:p w:rsidR="001107D0" w:rsidRPr="001107D0" w:rsidRDefault="001107D0" w:rsidP="001107D0">
      <w:pPr>
        <w:widowControl w:val="0"/>
        <w:spacing w:before="20" w:after="0" w:line="240" w:lineRule="auto"/>
        <w:ind w:left="833" w:right="57" w:firstLine="607"/>
        <w:jc w:val="both"/>
        <w:rPr>
          <w:rFonts w:ascii="Arial" w:eastAsia="Arial" w:hAnsi="Arial" w:cs="Arial"/>
          <w:b/>
          <w:sz w:val="18"/>
          <w:szCs w:val="18"/>
        </w:rPr>
      </w:pPr>
      <w:r w:rsidRPr="001107D0">
        <w:rPr>
          <w:rFonts w:ascii="Arial" w:eastAsia="Arial" w:hAnsi="Arial" w:cs="Arial"/>
          <w:b/>
          <w:sz w:val="18"/>
          <w:szCs w:val="18"/>
        </w:rPr>
        <w:t>7 - Service État civil</w:t>
      </w:r>
    </w:p>
    <w:p w:rsidR="001107D0" w:rsidRPr="001107D0" w:rsidRDefault="001107D0" w:rsidP="001107D0">
      <w:pPr>
        <w:widowControl w:val="0"/>
        <w:spacing w:before="20" w:after="0" w:line="240" w:lineRule="auto"/>
        <w:ind w:left="113" w:right="57" w:firstLine="113"/>
        <w:jc w:val="both"/>
        <w:rPr>
          <w:rFonts w:ascii="Arial" w:eastAsia="Arial" w:hAnsi="Arial" w:cs="Arial"/>
          <w:sz w:val="18"/>
          <w:szCs w:val="18"/>
        </w:rPr>
      </w:pPr>
      <w:r w:rsidRPr="001107D0">
        <w:rPr>
          <w:rFonts w:ascii="Arial" w:eastAsia="Arial" w:hAnsi="Arial" w:cs="Arial"/>
          <w:sz w:val="18"/>
          <w:szCs w:val="18"/>
        </w:rPr>
        <w:lastRenderedPageBreak/>
        <w:t xml:space="preserve">Le service est adapté selon les modalités suivantes : </w:t>
      </w:r>
      <w:r w:rsidRPr="004243E6">
        <w:rPr>
          <w:rFonts w:ascii="Arial" w:eastAsia="Arial" w:hAnsi="Arial" w:cs="Arial"/>
          <w:sz w:val="16"/>
          <w:szCs w:val="16"/>
        </w:rPr>
        <w:t>...................... </w:t>
      </w:r>
      <w:r w:rsidRPr="001107D0">
        <w:rPr>
          <w:rFonts w:ascii="Arial" w:eastAsia="Arial" w:hAnsi="Arial" w:cs="Arial"/>
          <w:sz w:val="18"/>
          <w:szCs w:val="18"/>
        </w:rPr>
        <w:t>(</w:t>
      </w:r>
      <w:proofErr w:type="gramStart"/>
      <w:r w:rsidRPr="001107D0">
        <w:rPr>
          <w:rFonts w:ascii="Arial" w:eastAsia="Arial" w:hAnsi="Arial" w:cs="Arial"/>
          <w:i/>
          <w:sz w:val="18"/>
          <w:szCs w:val="18"/>
        </w:rPr>
        <w:t>préciser</w:t>
      </w:r>
      <w:proofErr w:type="gramEnd"/>
      <w:r w:rsidRPr="001107D0">
        <w:rPr>
          <w:rFonts w:ascii="Arial" w:eastAsia="Arial" w:hAnsi="Arial" w:cs="Arial"/>
          <w:i/>
          <w:sz w:val="18"/>
          <w:szCs w:val="18"/>
        </w:rPr>
        <w:t xml:space="preserve"> par exemple qu’une permanence est assurée par une personne, par roulement</w:t>
      </w:r>
      <w:r w:rsidRPr="001107D0">
        <w:rPr>
          <w:rFonts w:ascii="Arial" w:eastAsia="Arial" w:hAnsi="Arial" w:cs="Arial"/>
          <w:sz w:val="18"/>
          <w:szCs w:val="18"/>
        </w:rPr>
        <w:t>)</w:t>
      </w:r>
    </w:p>
    <w:p w:rsidR="001107D0" w:rsidRPr="001107D0" w:rsidRDefault="001107D0" w:rsidP="001107D0">
      <w:pPr>
        <w:widowControl w:val="0"/>
        <w:spacing w:before="20" w:after="0" w:line="240" w:lineRule="auto"/>
        <w:ind w:left="113" w:right="57" w:firstLine="113"/>
        <w:jc w:val="both"/>
        <w:rPr>
          <w:rFonts w:ascii="Arial" w:eastAsia="Arial" w:hAnsi="Arial" w:cs="Arial"/>
          <w:sz w:val="18"/>
          <w:szCs w:val="18"/>
        </w:rPr>
      </w:pPr>
      <w:r w:rsidRPr="001107D0">
        <w:rPr>
          <w:rFonts w:ascii="Arial" w:eastAsia="Arial" w:hAnsi="Arial" w:cs="Arial"/>
          <w:sz w:val="18"/>
          <w:szCs w:val="18"/>
        </w:rPr>
        <w:t xml:space="preserve">Seront assurées les missions suivantes et selon les modalités décrites ci-dessous : </w:t>
      </w:r>
      <w:r w:rsidRPr="004243E6">
        <w:rPr>
          <w:rFonts w:ascii="Arial" w:eastAsia="Arial" w:hAnsi="Arial" w:cs="Arial"/>
          <w:sz w:val="16"/>
          <w:szCs w:val="16"/>
        </w:rPr>
        <w:t>...................... </w:t>
      </w:r>
    </w:p>
    <w:p w:rsidR="001107D0" w:rsidRPr="001107D0" w:rsidRDefault="001107D0" w:rsidP="001107D0">
      <w:pPr>
        <w:widowControl w:val="0"/>
        <w:spacing w:before="20" w:after="0" w:line="240" w:lineRule="auto"/>
        <w:ind w:left="113" w:right="57" w:firstLine="113"/>
        <w:jc w:val="both"/>
        <w:rPr>
          <w:rFonts w:ascii="Arial" w:eastAsia="Arial" w:hAnsi="Arial" w:cs="Arial"/>
          <w:sz w:val="18"/>
          <w:szCs w:val="18"/>
        </w:rPr>
      </w:pPr>
      <w:r w:rsidRPr="001107D0">
        <w:rPr>
          <w:rFonts w:ascii="Arial" w:eastAsia="Arial" w:hAnsi="Arial" w:cs="Arial"/>
          <w:sz w:val="18"/>
          <w:szCs w:val="18"/>
        </w:rPr>
        <w:t>Seuls les actes de naissance, de reconnaissance, d’enfant sans vie et de décès sont établis et délivrés sous format papier par le service état civil.</w:t>
      </w:r>
    </w:p>
    <w:p w:rsidR="001107D0" w:rsidRPr="001107D0" w:rsidRDefault="001107D0" w:rsidP="001107D0">
      <w:pPr>
        <w:widowControl w:val="0"/>
        <w:spacing w:before="20" w:after="0" w:line="240" w:lineRule="auto"/>
        <w:ind w:left="113" w:right="57" w:firstLine="113"/>
        <w:jc w:val="both"/>
        <w:rPr>
          <w:rFonts w:ascii="Arial" w:eastAsia="Arial" w:hAnsi="Arial" w:cs="Arial"/>
          <w:sz w:val="18"/>
          <w:szCs w:val="18"/>
        </w:rPr>
      </w:pPr>
      <w:r w:rsidRPr="001107D0">
        <w:rPr>
          <w:rFonts w:ascii="Arial" w:eastAsia="Arial" w:hAnsi="Arial" w:cs="Arial"/>
          <w:sz w:val="18"/>
          <w:szCs w:val="18"/>
        </w:rPr>
        <w:t>Les autres actes imposant la présence physique des demandeurs sont reportés (</w:t>
      </w:r>
      <w:r w:rsidRPr="001107D0">
        <w:rPr>
          <w:rFonts w:ascii="Arial" w:eastAsia="Arial" w:hAnsi="Arial" w:cs="Arial"/>
          <w:i/>
          <w:sz w:val="18"/>
          <w:szCs w:val="18"/>
        </w:rPr>
        <w:t>exemple : changement de nom, changement de prénom, etc.</w:t>
      </w:r>
      <w:r w:rsidRPr="001107D0">
        <w:rPr>
          <w:rFonts w:ascii="Arial" w:eastAsia="Arial" w:hAnsi="Arial" w:cs="Arial"/>
          <w:sz w:val="18"/>
          <w:szCs w:val="18"/>
        </w:rPr>
        <w:t>).</w:t>
      </w:r>
    </w:p>
    <w:p w:rsidR="001107D0" w:rsidRPr="001107D0" w:rsidRDefault="001107D0" w:rsidP="001107D0">
      <w:pPr>
        <w:widowControl w:val="0"/>
        <w:spacing w:before="20" w:after="0" w:line="240" w:lineRule="auto"/>
        <w:ind w:left="113" w:right="57" w:firstLine="113"/>
        <w:jc w:val="both"/>
        <w:rPr>
          <w:rFonts w:ascii="Arial" w:eastAsia="Arial" w:hAnsi="Arial" w:cs="Arial"/>
          <w:sz w:val="18"/>
          <w:szCs w:val="18"/>
        </w:rPr>
      </w:pPr>
      <w:r w:rsidRPr="001107D0">
        <w:rPr>
          <w:rFonts w:ascii="Arial" w:eastAsia="Arial" w:hAnsi="Arial" w:cs="Arial"/>
          <w:sz w:val="18"/>
          <w:szCs w:val="18"/>
        </w:rPr>
        <w:t>Les demandes de mise à jour du livret de famille peuvent être effectuées par voie dématérialisée ou par courrier en respectant les textes en vigueur, et notamment l’arrêté du 10 janvier 2020 fixant le modèle de livret de famille.</w:t>
      </w:r>
    </w:p>
    <w:p w:rsidR="001107D0" w:rsidRPr="001107D0" w:rsidRDefault="001107D0" w:rsidP="001107D0">
      <w:pPr>
        <w:widowControl w:val="0"/>
        <w:spacing w:before="20" w:after="0" w:line="240" w:lineRule="auto"/>
        <w:ind w:left="113" w:right="57" w:firstLine="113"/>
        <w:jc w:val="both"/>
        <w:rPr>
          <w:rFonts w:ascii="Arial" w:eastAsia="Arial" w:hAnsi="Arial" w:cs="Arial"/>
          <w:sz w:val="18"/>
          <w:szCs w:val="18"/>
        </w:rPr>
      </w:pPr>
      <w:r w:rsidRPr="001107D0">
        <w:rPr>
          <w:rFonts w:ascii="Arial" w:eastAsia="Arial" w:hAnsi="Arial" w:cs="Arial"/>
          <w:sz w:val="18"/>
          <w:szCs w:val="18"/>
        </w:rPr>
        <w:t>Le traitement des demandes de copies et extraits d’actes de l’état civil est effectué par courrier dans le respect des mesures définies au décret n° 2017-890 du 6 mai 2017.</w:t>
      </w:r>
    </w:p>
    <w:p w:rsidR="001107D0" w:rsidRDefault="001107D0" w:rsidP="001107D0">
      <w:pPr>
        <w:widowControl w:val="0"/>
        <w:spacing w:before="20" w:after="0" w:line="240" w:lineRule="auto"/>
        <w:ind w:left="113" w:right="57" w:firstLine="113"/>
        <w:jc w:val="both"/>
        <w:rPr>
          <w:rFonts w:ascii="Arial" w:eastAsia="Arial" w:hAnsi="Arial" w:cs="Arial"/>
          <w:sz w:val="18"/>
          <w:szCs w:val="18"/>
        </w:rPr>
      </w:pPr>
      <w:r w:rsidRPr="001107D0">
        <w:rPr>
          <w:rFonts w:ascii="Arial" w:eastAsia="Arial" w:hAnsi="Arial" w:cs="Arial"/>
          <w:sz w:val="18"/>
          <w:szCs w:val="18"/>
        </w:rPr>
        <w:t>La célébration des mariages et l’enregistrement des PACS sont reportés. Toutefois, il est fait exception à cette règle pour les mariages justifiant d’une urgence à l’établissement du lien matrimonial (mariage d’un militaire avant son départ pour des opérations, etc.). Dans ce cas, sont autorisés à être présents les deux époux, l’officier de l’état civil et 2 témoins.</w:t>
      </w:r>
    </w:p>
    <w:p w:rsidR="001107D0" w:rsidRPr="001107D0" w:rsidRDefault="001107D0" w:rsidP="001107D0">
      <w:pPr>
        <w:widowControl w:val="0"/>
        <w:spacing w:before="20" w:after="0" w:line="240" w:lineRule="auto"/>
        <w:ind w:left="113" w:right="57" w:firstLine="113"/>
        <w:jc w:val="both"/>
        <w:rPr>
          <w:rFonts w:ascii="Arial" w:eastAsia="Arial" w:hAnsi="Arial" w:cs="Arial"/>
          <w:sz w:val="18"/>
          <w:szCs w:val="18"/>
        </w:rPr>
      </w:pPr>
    </w:p>
    <w:p w:rsidR="001107D0" w:rsidRPr="001107D0" w:rsidRDefault="001107D0" w:rsidP="001107D0">
      <w:pPr>
        <w:widowControl w:val="0"/>
        <w:spacing w:before="20" w:after="0" w:line="240" w:lineRule="auto"/>
        <w:ind w:left="833" w:right="57" w:firstLine="607"/>
        <w:jc w:val="both"/>
        <w:rPr>
          <w:rFonts w:ascii="Arial" w:eastAsia="Arial" w:hAnsi="Arial" w:cs="Arial"/>
          <w:b/>
          <w:sz w:val="18"/>
          <w:szCs w:val="18"/>
        </w:rPr>
      </w:pPr>
      <w:r w:rsidRPr="001107D0">
        <w:rPr>
          <w:rFonts w:ascii="Arial" w:eastAsia="Arial" w:hAnsi="Arial" w:cs="Arial"/>
          <w:b/>
          <w:sz w:val="18"/>
          <w:szCs w:val="18"/>
        </w:rPr>
        <w:t>8 - Service funéraire</w:t>
      </w:r>
    </w:p>
    <w:p w:rsidR="001107D0" w:rsidRPr="001107D0" w:rsidRDefault="001107D0" w:rsidP="001107D0">
      <w:pPr>
        <w:widowControl w:val="0"/>
        <w:spacing w:before="20" w:after="0" w:line="240" w:lineRule="auto"/>
        <w:ind w:left="113" w:right="57" w:firstLine="113"/>
        <w:jc w:val="both"/>
        <w:rPr>
          <w:rFonts w:ascii="Arial" w:eastAsia="Arial" w:hAnsi="Arial" w:cs="Arial"/>
          <w:sz w:val="18"/>
          <w:szCs w:val="18"/>
        </w:rPr>
      </w:pPr>
      <w:r w:rsidRPr="001107D0">
        <w:rPr>
          <w:rFonts w:ascii="Arial" w:eastAsia="Arial" w:hAnsi="Arial" w:cs="Arial"/>
          <w:sz w:val="18"/>
          <w:szCs w:val="18"/>
        </w:rPr>
        <w:t xml:space="preserve">Le service est adapté selon les modalités suivantes : </w:t>
      </w:r>
      <w:r w:rsidR="0097584E" w:rsidRPr="004243E6">
        <w:rPr>
          <w:rFonts w:ascii="Arial" w:eastAsia="Arial" w:hAnsi="Arial" w:cs="Arial"/>
          <w:sz w:val="16"/>
          <w:szCs w:val="16"/>
        </w:rPr>
        <w:t>...................... </w:t>
      </w:r>
      <w:r w:rsidRPr="001107D0">
        <w:rPr>
          <w:rFonts w:ascii="Arial" w:eastAsia="Arial" w:hAnsi="Arial" w:cs="Arial"/>
          <w:sz w:val="18"/>
          <w:szCs w:val="18"/>
        </w:rPr>
        <w:t>(</w:t>
      </w:r>
      <w:proofErr w:type="gramStart"/>
      <w:r w:rsidRPr="0097584E">
        <w:rPr>
          <w:rFonts w:ascii="Arial" w:eastAsia="Arial" w:hAnsi="Arial" w:cs="Arial"/>
          <w:i/>
          <w:sz w:val="18"/>
          <w:szCs w:val="18"/>
        </w:rPr>
        <w:t>préciser</w:t>
      </w:r>
      <w:proofErr w:type="gramEnd"/>
      <w:r w:rsidRPr="0097584E">
        <w:rPr>
          <w:rFonts w:ascii="Arial" w:eastAsia="Arial" w:hAnsi="Arial" w:cs="Arial"/>
          <w:i/>
          <w:sz w:val="18"/>
          <w:szCs w:val="18"/>
        </w:rPr>
        <w:t xml:space="preserve"> par exemple qu’une personne est responsable de l’ouverture du cimetière et des relations avec les pompes funèbres</w:t>
      </w:r>
      <w:r w:rsidRPr="001107D0">
        <w:rPr>
          <w:rFonts w:ascii="Arial" w:eastAsia="Arial" w:hAnsi="Arial" w:cs="Arial"/>
          <w:sz w:val="18"/>
          <w:szCs w:val="18"/>
        </w:rPr>
        <w:t>)</w:t>
      </w:r>
    </w:p>
    <w:p w:rsidR="001107D0" w:rsidRPr="001107D0" w:rsidRDefault="001107D0" w:rsidP="001107D0">
      <w:pPr>
        <w:widowControl w:val="0"/>
        <w:spacing w:before="20" w:after="0" w:line="240" w:lineRule="auto"/>
        <w:ind w:left="113" w:right="57" w:firstLine="113"/>
        <w:jc w:val="both"/>
        <w:rPr>
          <w:rFonts w:ascii="Arial" w:eastAsia="Arial" w:hAnsi="Arial" w:cs="Arial"/>
          <w:sz w:val="18"/>
          <w:szCs w:val="18"/>
        </w:rPr>
      </w:pPr>
      <w:r w:rsidRPr="001107D0">
        <w:rPr>
          <w:rFonts w:ascii="Arial" w:eastAsia="Arial" w:hAnsi="Arial" w:cs="Arial"/>
          <w:sz w:val="18"/>
          <w:szCs w:val="18"/>
        </w:rPr>
        <w:t xml:space="preserve">Seront assurées les missions suivantes et selon les modalités décrites ci-dessous : </w:t>
      </w:r>
      <w:r w:rsidR="0097584E" w:rsidRPr="004243E6">
        <w:rPr>
          <w:rFonts w:ascii="Arial" w:eastAsia="Arial" w:hAnsi="Arial" w:cs="Arial"/>
          <w:sz w:val="16"/>
          <w:szCs w:val="16"/>
        </w:rPr>
        <w:t>...................... </w:t>
      </w:r>
    </w:p>
    <w:p w:rsidR="001107D0" w:rsidRPr="001107D0" w:rsidRDefault="001107D0" w:rsidP="001107D0">
      <w:pPr>
        <w:widowControl w:val="0"/>
        <w:spacing w:before="20" w:after="0" w:line="240" w:lineRule="auto"/>
        <w:ind w:left="113" w:right="57" w:firstLine="113"/>
        <w:jc w:val="both"/>
        <w:rPr>
          <w:rFonts w:ascii="Arial" w:eastAsia="Arial" w:hAnsi="Arial" w:cs="Arial"/>
          <w:sz w:val="18"/>
          <w:szCs w:val="18"/>
        </w:rPr>
      </w:pPr>
      <w:r w:rsidRPr="001107D0">
        <w:rPr>
          <w:rFonts w:ascii="Arial" w:eastAsia="Arial" w:hAnsi="Arial" w:cs="Arial"/>
          <w:sz w:val="18"/>
          <w:szCs w:val="18"/>
        </w:rPr>
        <w:t xml:space="preserve">Le cimetière de la commune est fermé au public jusqu’au </w:t>
      </w:r>
      <w:r w:rsidR="0097584E" w:rsidRPr="004243E6">
        <w:rPr>
          <w:rFonts w:ascii="Arial" w:eastAsia="Arial" w:hAnsi="Arial" w:cs="Arial"/>
          <w:sz w:val="16"/>
          <w:szCs w:val="16"/>
        </w:rPr>
        <w:t>...................... </w:t>
      </w:r>
      <w:r w:rsidRPr="001107D0">
        <w:rPr>
          <w:rFonts w:ascii="Arial" w:eastAsia="Arial" w:hAnsi="Arial" w:cs="Arial"/>
          <w:sz w:val="18"/>
          <w:szCs w:val="18"/>
        </w:rPr>
        <w:t>. Toutefois, il n’est pas interdit de procéder aux inhumations, dispersion de cendres et dépôt d’urnes. Ces cérémonies funéraires ne doivent pas être composées de plus de 20 personnes et des mesures d’hygiène et de distanciation sociale doivent impérativement être respectées.</w:t>
      </w:r>
    </w:p>
    <w:p w:rsidR="001107D0" w:rsidRPr="001107D0" w:rsidRDefault="001107D0" w:rsidP="001107D0">
      <w:pPr>
        <w:widowControl w:val="0"/>
        <w:spacing w:before="20" w:after="0" w:line="240" w:lineRule="auto"/>
        <w:ind w:left="113" w:right="57" w:firstLine="113"/>
        <w:jc w:val="both"/>
        <w:rPr>
          <w:rFonts w:ascii="Arial" w:eastAsia="Arial" w:hAnsi="Arial" w:cs="Arial"/>
          <w:sz w:val="18"/>
          <w:szCs w:val="18"/>
        </w:rPr>
      </w:pPr>
      <w:r w:rsidRPr="001107D0">
        <w:rPr>
          <w:rFonts w:ascii="Arial" w:eastAsia="Arial" w:hAnsi="Arial" w:cs="Arial"/>
          <w:sz w:val="18"/>
          <w:szCs w:val="18"/>
        </w:rPr>
        <w:t>Le service funéraire procède aux actes relatifs au décès suivants :</w:t>
      </w:r>
    </w:p>
    <w:p w:rsidR="001107D0" w:rsidRPr="001107D0" w:rsidRDefault="001107D0" w:rsidP="0097584E">
      <w:pPr>
        <w:widowControl w:val="0"/>
        <w:spacing w:before="20" w:after="0" w:line="240" w:lineRule="auto"/>
        <w:ind w:left="452" w:right="57" w:firstLine="113"/>
        <w:jc w:val="both"/>
        <w:rPr>
          <w:rFonts w:ascii="Arial" w:eastAsia="Arial" w:hAnsi="Arial" w:cs="Arial"/>
          <w:sz w:val="18"/>
          <w:szCs w:val="18"/>
        </w:rPr>
      </w:pPr>
      <w:r w:rsidRPr="001107D0">
        <w:rPr>
          <w:rFonts w:ascii="Arial" w:eastAsia="Arial" w:hAnsi="Arial" w:cs="Arial"/>
          <w:sz w:val="18"/>
          <w:szCs w:val="18"/>
        </w:rPr>
        <w:t xml:space="preserve">- la rédaction de l’acte de décès ; </w:t>
      </w:r>
    </w:p>
    <w:p w:rsidR="001107D0" w:rsidRPr="001107D0" w:rsidRDefault="001107D0" w:rsidP="0097584E">
      <w:pPr>
        <w:widowControl w:val="0"/>
        <w:spacing w:before="20" w:after="0" w:line="240" w:lineRule="auto"/>
        <w:ind w:left="452" w:right="57" w:firstLine="113"/>
        <w:jc w:val="both"/>
        <w:rPr>
          <w:rFonts w:ascii="Arial" w:eastAsia="Arial" w:hAnsi="Arial" w:cs="Arial"/>
          <w:sz w:val="18"/>
          <w:szCs w:val="18"/>
        </w:rPr>
      </w:pPr>
      <w:r w:rsidRPr="001107D0">
        <w:rPr>
          <w:rFonts w:ascii="Arial" w:eastAsia="Arial" w:hAnsi="Arial" w:cs="Arial"/>
          <w:sz w:val="18"/>
          <w:szCs w:val="18"/>
        </w:rPr>
        <w:t>- l'établissement d'un acte d'enfant sans vie ;</w:t>
      </w:r>
    </w:p>
    <w:p w:rsidR="001107D0" w:rsidRPr="001107D0" w:rsidRDefault="001107D0" w:rsidP="0097584E">
      <w:pPr>
        <w:widowControl w:val="0"/>
        <w:spacing w:before="20" w:after="0" w:line="240" w:lineRule="auto"/>
        <w:ind w:left="452" w:right="57" w:firstLine="113"/>
        <w:jc w:val="both"/>
        <w:rPr>
          <w:rFonts w:ascii="Arial" w:eastAsia="Arial" w:hAnsi="Arial" w:cs="Arial"/>
          <w:sz w:val="18"/>
          <w:szCs w:val="18"/>
        </w:rPr>
      </w:pPr>
      <w:r w:rsidRPr="001107D0">
        <w:rPr>
          <w:rFonts w:ascii="Arial" w:eastAsia="Arial" w:hAnsi="Arial" w:cs="Arial"/>
          <w:sz w:val="18"/>
          <w:szCs w:val="18"/>
        </w:rPr>
        <w:t>- la mention du décès en marge de l’acte de naissance ;</w:t>
      </w:r>
    </w:p>
    <w:p w:rsidR="001107D0" w:rsidRPr="001107D0" w:rsidRDefault="001107D0" w:rsidP="0097584E">
      <w:pPr>
        <w:widowControl w:val="0"/>
        <w:spacing w:before="20" w:after="0" w:line="240" w:lineRule="auto"/>
        <w:ind w:left="452" w:right="57" w:firstLine="113"/>
        <w:jc w:val="both"/>
        <w:rPr>
          <w:rFonts w:ascii="Arial" w:eastAsia="Arial" w:hAnsi="Arial" w:cs="Arial"/>
          <w:sz w:val="18"/>
          <w:szCs w:val="18"/>
        </w:rPr>
      </w:pPr>
      <w:r w:rsidRPr="001107D0">
        <w:rPr>
          <w:rFonts w:ascii="Arial" w:eastAsia="Arial" w:hAnsi="Arial" w:cs="Arial"/>
          <w:sz w:val="18"/>
          <w:szCs w:val="18"/>
        </w:rPr>
        <w:t>- la transcription de l’acte de décès sur les registres de la commune du dernier domicile de la personne décédée dans une autre commune ;</w:t>
      </w:r>
    </w:p>
    <w:p w:rsidR="001107D0" w:rsidRPr="001107D0" w:rsidRDefault="001107D0" w:rsidP="0097584E">
      <w:pPr>
        <w:widowControl w:val="0"/>
        <w:spacing w:before="20" w:after="0" w:line="240" w:lineRule="auto"/>
        <w:ind w:left="452" w:right="57" w:firstLine="113"/>
        <w:jc w:val="both"/>
        <w:rPr>
          <w:rFonts w:ascii="Arial" w:eastAsia="Arial" w:hAnsi="Arial" w:cs="Arial"/>
          <w:sz w:val="18"/>
          <w:szCs w:val="18"/>
        </w:rPr>
      </w:pPr>
      <w:r w:rsidRPr="001107D0">
        <w:rPr>
          <w:rFonts w:ascii="Arial" w:eastAsia="Arial" w:hAnsi="Arial" w:cs="Arial"/>
          <w:sz w:val="18"/>
          <w:szCs w:val="18"/>
        </w:rPr>
        <w:t>- la transcription de l'acte d'enfant sans vie sur les registres de décès ;</w:t>
      </w:r>
    </w:p>
    <w:p w:rsidR="001107D0" w:rsidRPr="001107D0" w:rsidRDefault="001107D0" w:rsidP="0097584E">
      <w:pPr>
        <w:widowControl w:val="0"/>
        <w:spacing w:before="20" w:after="0" w:line="240" w:lineRule="auto"/>
        <w:ind w:left="452" w:right="57" w:firstLine="113"/>
        <w:jc w:val="both"/>
        <w:rPr>
          <w:rFonts w:ascii="Arial" w:eastAsia="Arial" w:hAnsi="Arial" w:cs="Arial"/>
          <w:sz w:val="18"/>
          <w:szCs w:val="18"/>
        </w:rPr>
      </w:pPr>
      <w:r w:rsidRPr="001107D0">
        <w:rPr>
          <w:rFonts w:ascii="Arial" w:eastAsia="Arial" w:hAnsi="Arial" w:cs="Arial"/>
          <w:sz w:val="18"/>
          <w:szCs w:val="18"/>
        </w:rPr>
        <w:t>- la transcription d’un jugement déclaratif de décès en marge du registre ;</w:t>
      </w:r>
    </w:p>
    <w:p w:rsidR="001107D0" w:rsidRPr="001107D0" w:rsidRDefault="001107D0" w:rsidP="0097584E">
      <w:pPr>
        <w:widowControl w:val="0"/>
        <w:spacing w:before="20" w:after="0" w:line="240" w:lineRule="auto"/>
        <w:ind w:left="452" w:right="57" w:firstLine="113"/>
        <w:jc w:val="both"/>
        <w:rPr>
          <w:rFonts w:ascii="Arial" w:eastAsia="Arial" w:hAnsi="Arial" w:cs="Arial"/>
          <w:sz w:val="18"/>
          <w:szCs w:val="18"/>
        </w:rPr>
      </w:pPr>
      <w:r w:rsidRPr="001107D0">
        <w:rPr>
          <w:rFonts w:ascii="Arial" w:eastAsia="Arial" w:hAnsi="Arial" w:cs="Arial"/>
          <w:sz w:val="18"/>
          <w:szCs w:val="18"/>
        </w:rPr>
        <w:t>- la notification de l’acte de décès au maire de la commune du dernier domicile du défunt par le maire qui a dressé cet acte ;</w:t>
      </w:r>
    </w:p>
    <w:p w:rsidR="001107D0" w:rsidRPr="001107D0" w:rsidRDefault="001107D0" w:rsidP="0097584E">
      <w:pPr>
        <w:widowControl w:val="0"/>
        <w:spacing w:before="20" w:after="0" w:line="240" w:lineRule="auto"/>
        <w:ind w:left="452" w:right="57" w:firstLine="113"/>
        <w:jc w:val="both"/>
        <w:rPr>
          <w:rFonts w:ascii="Arial" w:eastAsia="Arial" w:hAnsi="Arial" w:cs="Arial"/>
          <w:sz w:val="18"/>
          <w:szCs w:val="18"/>
        </w:rPr>
      </w:pPr>
      <w:r w:rsidRPr="001107D0">
        <w:rPr>
          <w:rFonts w:ascii="Arial" w:eastAsia="Arial" w:hAnsi="Arial" w:cs="Arial"/>
          <w:sz w:val="18"/>
          <w:szCs w:val="18"/>
        </w:rPr>
        <w:t>- la notification de l’acte de décès au maire de la commune de naissance.</w:t>
      </w:r>
    </w:p>
    <w:p w:rsidR="001107D0" w:rsidRPr="001107D0" w:rsidRDefault="001107D0" w:rsidP="001107D0">
      <w:pPr>
        <w:widowControl w:val="0"/>
        <w:spacing w:before="20" w:after="0" w:line="240" w:lineRule="auto"/>
        <w:ind w:left="113" w:right="57" w:firstLine="113"/>
        <w:jc w:val="both"/>
        <w:rPr>
          <w:rFonts w:ascii="Arial" w:eastAsia="Arial" w:hAnsi="Arial" w:cs="Arial"/>
          <w:sz w:val="18"/>
          <w:szCs w:val="18"/>
        </w:rPr>
      </w:pPr>
      <w:r w:rsidRPr="001107D0">
        <w:rPr>
          <w:rFonts w:ascii="Arial" w:eastAsia="Arial" w:hAnsi="Arial" w:cs="Arial"/>
          <w:sz w:val="18"/>
          <w:szCs w:val="18"/>
        </w:rPr>
        <w:t>Le maire ou ses adjoints assurent les autorisations de fermeture de cercueil par voie dématérialisée.</w:t>
      </w:r>
    </w:p>
    <w:p w:rsidR="001107D0" w:rsidRDefault="001107D0" w:rsidP="001107D0">
      <w:pPr>
        <w:widowControl w:val="0"/>
        <w:spacing w:before="20" w:after="0" w:line="240" w:lineRule="auto"/>
        <w:ind w:left="113" w:right="57" w:firstLine="113"/>
        <w:jc w:val="both"/>
        <w:rPr>
          <w:rFonts w:ascii="Arial" w:eastAsia="Arial" w:hAnsi="Arial" w:cs="Arial"/>
          <w:sz w:val="18"/>
          <w:szCs w:val="18"/>
        </w:rPr>
      </w:pPr>
      <w:r w:rsidRPr="001107D0">
        <w:rPr>
          <w:rFonts w:ascii="Arial" w:eastAsia="Arial" w:hAnsi="Arial" w:cs="Arial"/>
          <w:sz w:val="18"/>
          <w:szCs w:val="18"/>
        </w:rPr>
        <w:t>Le garde champêtre ou l’agent de police municipale ne surveille la fermeture des cercueils que dans le cas d’une crémation.</w:t>
      </w:r>
    </w:p>
    <w:p w:rsidR="001107D0" w:rsidRPr="001107D0" w:rsidRDefault="001107D0" w:rsidP="001107D0">
      <w:pPr>
        <w:widowControl w:val="0"/>
        <w:spacing w:before="20" w:after="0" w:line="240" w:lineRule="auto"/>
        <w:ind w:left="113" w:right="57" w:firstLine="113"/>
        <w:jc w:val="both"/>
        <w:rPr>
          <w:rFonts w:ascii="Arial" w:eastAsia="Arial" w:hAnsi="Arial" w:cs="Arial"/>
          <w:sz w:val="18"/>
          <w:szCs w:val="18"/>
        </w:rPr>
      </w:pPr>
    </w:p>
    <w:p w:rsidR="001107D0" w:rsidRPr="001107D0" w:rsidRDefault="001107D0" w:rsidP="001107D0">
      <w:pPr>
        <w:widowControl w:val="0"/>
        <w:spacing w:before="20" w:after="0" w:line="240" w:lineRule="auto"/>
        <w:ind w:left="833" w:right="57" w:firstLine="607"/>
        <w:jc w:val="both"/>
        <w:rPr>
          <w:rFonts w:ascii="Arial" w:eastAsia="Arial" w:hAnsi="Arial" w:cs="Arial"/>
          <w:b/>
          <w:sz w:val="18"/>
          <w:szCs w:val="18"/>
        </w:rPr>
      </w:pPr>
      <w:r w:rsidRPr="001107D0">
        <w:rPr>
          <w:rFonts w:ascii="Arial" w:eastAsia="Arial" w:hAnsi="Arial" w:cs="Arial"/>
          <w:b/>
          <w:sz w:val="18"/>
          <w:szCs w:val="18"/>
        </w:rPr>
        <w:t>9 - Services assurant les gardes d’enfants des personnels mobilisés dans la gestion de la crise sanitaire</w:t>
      </w:r>
    </w:p>
    <w:p w:rsidR="001107D0" w:rsidRPr="001107D0" w:rsidRDefault="001107D0" w:rsidP="001107D0">
      <w:pPr>
        <w:widowControl w:val="0"/>
        <w:spacing w:before="20" w:after="0" w:line="240" w:lineRule="auto"/>
        <w:ind w:left="113" w:right="57" w:firstLine="113"/>
        <w:jc w:val="both"/>
        <w:rPr>
          <w:rFonts w:ascii="Arial" w:eastAsia="Arial" w:hAnsi="Arial" w:cs="Arial"/>
          <w:sz w:val="18"/>
          <w:szCs w:val="18"/>
        </w:rPr>
      </w:pPr>
      <w:r w:rsidRPr="001107D0">
        <w:rPr>
          <w:rFonts w:ascii="Arial" w:eastAsia="Arial" w:hAnsi="Arial" w:cs="Arial"/>
          <w:sz w:val="18"/>
          <w:szCs w:val="18"/>
        </w:rPr>
        <w:t>Restent ouvertes les micro-crèches et les maisons d’assistants maternels lorsqu’elles accueillent au maximum 10 enfants.</w:t>
      </w:r>
    </w:p>
    <w:p w:rsidR="001107D0" w:rsidRDefault="001107D0" w:rsidP="001107D0">
      <w:pPr>
        <w:widowControl w:val="0"/>
        <w:spacing w:before="20" w:after="0" w:line="240" w:lineRule="auto"/>
        <w:ind w:left="113" w:right="57" w:firstLine="113"/>
        <w:jc w:val="both"/>
        <w:rPr>
          <w:rFonts w:ascii="Arial" w:eastAsia="Arial" w:hAnsi="Arial" w:cs="Arial"/>
          <w:sz w:val="18"/>
          <w:szCs w:val="18"/>
        </w:rPr>
      </w:pPr>
      <w:r w:rsidRPr="001107D0">
        <w:rPr>
          <w:rFonts w:ascii="Arial" w:eastAsia="Arial" w:hAnsi="Arial" w:cs="Arial"/>
          <w:sz w:val="18"/>
          <w:szCs w:val="18"/>
        </w:rPr>
        <w:t xml:space="preserve">Ce service de garde d’enfants est organisé selon les modalités suivantes : </w:t>
      </w:r>
      <w:r w:rsidR="0097584E" w:rsidRPr="004243E6">
        <w:rPr>
          <w:rFonts w:ascii="Arial" w:eastAsia="Arial" w:hAnsi="Arial" w:cs="Arial"/>
          <w:sz w:val="16"/>
          <w:szCs w:val="16"/>
        </w:rPr>
        <w:t>...................... </w:t>
      </w:r>
    </w:p>
    <w:p w:rsidR="001107D0" w:rsidRPr="001107D0" w:rsidRDefault="001107D0" w:rsidP="001107D0">
      <w:pPr>
        <w:widowControl w:val="0"/>
        <w:spacing w:before="20" w:after="0" w:line="240" w:lineRule="auto"/>
        <w:ind w:left="113" w:right="57" w:firstLine="113"/>
        <w:jc w:val="both"/>
        <w:rPr>
          <w:rFonts w:ascii="Arial" w:eastAsia="Arial" w:hAnsi="Arial" w:cs="Arial"/>
          <w:sz w:val="18"/>
          <w:szCs w:val="18"/>
        </w:rPr>
      </w:pPr>
    </w:p>
    <w:p w:rsidR="001107D0" w:rsidRPr="001107D0" w:rsidRDefault="001107D0" w:rsidP="001107D0">
      <w:pPr>
        <w:widowControl w:val="0"/>
        <w:spacing w:before="20" w:after="0" w:line="240" w:lineRule="auto"/>
        <w:ind w:left="833" w:right="57" w:firstLine="607"/>
        <w:jc w:val="both"/>
        <w:rPr>
          <w:rFonts w:ascii="Arial" w:eastAsia="Arial" w:hAnsi="Arial" w:cs="Arial"/>
          <w:b/>
          <w:sz w:val="18"/>
          <w:szCs w:val="18"/>
        </w:rPr>
      </w:pPr>
      <w:r w:rsidRPr="001107D0">
        <w:rPr>
          <w:rFonts w:ascii="Arial" w:eastAsia="Arial" w:hAnsi="Arial" w:cs="Arial"/>
          <w:b/>
          <w:sz w:val="18"/>
          <w:szCs w:val="18"/>
        </w:rPr>
        <w:t xml:space="preserve">10 - Service des bains </w:t>
      </w:r>
      <w:proofErr w:type="gramStart"/>
      <w:r w:rsidRPr="001107D0">
        <w:rPr>
          <w:rFonts w:ascii="Arial" w:eastAsia="Arial" w:hAnsi="Arial" w:cs="Arial"/>
          <w:b/>
          <w:sz w:val="18"/>
          <w:szCs w:val="18"/>
        </w:rPr>
        <w:t>douches</w:t>
      </w:r>
      <w:proofErr w:type="gramEnd"/>
    </w:p>
    <w:p w:rsidR="001107D0" w:rsidRDefault="001107D0" w:rsidP="001107D0">
      <w:pPr>
        <w:widowControl w:val="0"/>
        <w:spacing w:before="20" w:after="0" w:line="240" w:lineRule="auto"/>
        <w:ind w:left="113" w:right="57" w:firstLine="113"/>
        <w:jc w:val="both"/>
        <w:rPr>
          <w:rFonts w:ascii="Arial" w:eastAsia="Arial" w:hAnsi="Arial" w:cs="Arial"/>
          <w:sz w:val="18"/>
          <w:szCs w:val="18"/>
        </w:rPr>
      </w:pPr>
      <w:r w:rsidRPr="001107D0">
        <w:rPr>
          <w:rFonts w:ascii="Arial" w:eastAsia="Arial" w:hAnsi="Arial" w:cs="Arial"/>
          <w:sz w:val="18"/>
          <w:szCs w:val="18"/>
        </w:rPr>
        <w:t xml:space="preserve">Le service est adapté selon les modalités suivantes : </w:t>
      </w:r>
      <w:r w:rsidR="0097584E" w:rsidRPr="004243E6">
        <w:rPr>
          <w:rFonts w:ascii="Arial" w:eastAsia="Arial" w:hAnsi="Arial" w:cs="Arial"/>
          <w:sz w:val="16"/>
          <w:szCs w:val="16"/>
        </w:rPr>
        <w:t>...................... </w:t>
      </w:r>
      <w:r w:rsidRPr="001107D0">
        <w:rPr>
          <w:rFonts w:ascii="Arial" w:eastAsia="Arial" w:hAnsi="Arial" w:cs="Arial"/>
          <w:sz w:val="18"/>
          <w:szCs w:val="18"/>
        </w:rPr>
        <w:t>(</w:t>
      </w:r>
      <w:proofErr w:type="gramStart"/>
      <w:r w:rsidRPr="0097584E">
        <w:rPr>
          <w:rFonts w:ascii="Arial" w:eastAsia="Arial" w:hAnsi="Arial" w:cs="Arial"/>
          <w:i/>
          <w:sz w:val="18"/>
          <w:szCs w:val="18"/>
        </w:rPr>
        <w:t>horaires</w:t>
      </w:r>
      <w:proofErr w:type="gramEnd"/>
      <w:r w:rsidRPr="0097584E">
        <w:rPr>
          <w:rFonts w:ascii="Arial" w:eastAsia="Arial" w:hAnsi="Arial" w:cs="Arial"/>
          <w:i/>
          <w:sz w:val="18"/>
          <w:szCs w:val="18"/>
        </w:rPr>
        <w:t xml:space="preserve"> d’ouverture à déterminer, etc.</w:t>
      </w:r>
      <w:r w:rsidRPr="001107D0">
        <w:rPr>
          <w:rFonts w:ascii="Arial" w:eastAsia="Arial" w:hAnsi="Arial" w:cs="Arial"/>
          <w:sz w:val="18"/>
          <w:szCs w:val="18"/>
        </w:rPr>
        <w:t>)</w:t>
      </w:r>
    </w:p>
    <w:p w:rsidR="001107D0" w:rsidRPr="001107D0" w:rsidRDefault="001107D0" w:rsidP="001107D0">
      <w:pPr>
        <w:widowControl w:val="0"/>
        <w:spacing w:before="20" w:after="0" w:line="240" w:lineRule="auto"/>
        <w:ind w:left="113" w:right="57" w:firstLine="113"/>
        <w:jc w:val="both"/>
        <w:rPr>
          <w:rFonts w:ascii="Arial" w:eastAsia="Arial" w:hAnsi="Arial" w:cs="Arial"/>
          <w:sz w:val="18"/>
          <w:szCs w:val="18"/>
        </w:rPr>
      </w:pPr>
    </w:p>
    <w:p w:rsidR="001107D0" w:rsidRPr="001107D0" w:rsidRDefault="001107D0" w:rsidP="001107D0">
      <w:pPr>
        <w:widowControl w:val="0"/>
        <w:spacing w:before="20" w:after="0" w:line="240" w:lineRule="auto"/>
        <w:ind w:left="833" w:right="57" w:firstLine="607"/>
        <w:jc w:val="both"/>
        <w:rPr>
          <w:rFonts w:ascii="Arial" w:eastAsia="Arial" w:hAnsi="Arial" w:cs="Arial"/>
          <w:b/>
          <w:sz w:val="18"/>
          <w:szCs w:val="18"/>
        </w:rPr>
      </w:pPr>
      <w:r w:rsidRPr="001107D0">
        <w:rPr>
          <w:rFonts w:ascii="Arial" w:eastAsia="Arial" w:hAnsi="Arial" w:cs="Arial"/>
          <w:b/>
          <w:sz w:val="18"/>
          <w:szCs w:val="18"/>
        </w:rPr>
        <w:t>11 - Service gérant les aires d’accueil des gens du voyage</w:t>
      </w:r>
    </w:p>
    <w:p w:rsidR="001107D0" w:rsidRDefault="001107D0" w:rsidP="001107D0">
      <w:pPr>
        <w:widowControl w:val="0"/>
        <w:spacing w:before="20" w:after="0" w:line="240" w:lineRule="auto"/>
        <w:ind w:left="113" w:right="57" w:firstLine="113"/>
        <w:jc w:val="both"/>
        <w:rPr>
          <w:rFonts w:ascii="Arial" w:eastAsia="Arial" w:hAnsi="Arial" w:cs="Arial"/>
          <w:sz w:val="18"/>
          <w:szCs w:val="18"/>
        </w:rPr>
      </w:pPr>
      <w:r w:rsidRPr="001107D0">
        <w:rPr>
          <w:rFonts w:ascii="Arial" w:eastAsia="Arial" w:hAnsi="Arial" w:cs="Arial"/>
          <w:sz w:val="18"/>
          <w:szCs w:val="18"/>
        </w:rPr>
        <w:t xml:space="preserve">Le service est adapté selon les modalités suivantes : </w:t>
      </w:r>
      <w:r w:rsidR="0097584E" w:rsidRPr="004243E6">
        <w:rPr>
          <w:rFonts w:ascii="Arial" w:eastAsia="Arial" w:hAnsi="Arial" w:cs="Arial"/>
          <w:sz w:val="16"/>
          <w:szCs w:val="16"/>
        </w:rPr>
        <w:t>...................... </w:t>
      </w:r>
    </w:p>
    <w:p w:rsidR="001107D0" w:rsidRPr="001107D0" w:rsidRDefault="001107D0" w:rsidP="001107D0">
      <w:pPr>
        <w:widowControl w:val="0"/>
        <w:spacing w:before="20" w:after="0" w:line="240" w:lineRule="auto"/>
        <w:ind w:left="113" w:right="57" w:firstLine="113"/>
        <w:jc w:val="both"/>
        <w:rPr>
          <w:rFonts w:ascii="Arial" w:eastAsia="Arial" w:hAnsi="Arial" w:cs="Arial"/>
          <w:sz w:val="18"/>
          <w:szCs w:val="18"/>
        </w:rPr>
      </w:pPr>
    </w:p>
    <w:p w:rsidR="001107D0" w:rsidRPr="001107D0" w:rsidRDefault="001107D0" w:rsidP="001107D0">
      <w:pPr>
        <w:widowControl w:val="0"/>
        <w:spacing w:before="20" w:after="0" w:line="240" w:lineRule="auto"/>
        <w:ind w:left="833" w:right="57" w:firstLine="607"/>
        <w:jc w:val="both"/>
        <w:rPr>
          <w:rFonts w:ascii="Arial" w:eastAsia="Arial" w:hAnsi="Arial" w:cs="Arial"/>
          <w:b/>
          <w:sz w:val="18"/>
          <w:szCs w:val="18"/>
        </w:rPr>
      </w:pPr>
      <w:r w:rsidRPr="001107D0">
        <w:rPr>
          <w:rFonts w:ascii="Arial" w:eastAsia="Arial" w:hAnsi="Arial" w:cs="Arial"/>
          <w:b/>
          <w:sz w:val="18"/>
          <w:szCs w:val="18"/>
        </w:rPr>
        <w:t>12 - Service voirie et travaux sur les bâtiments</w:t>
      </w:r>
    </w:p>
    <w:p w:rsidR="001107D0" w:rsidRPr="001107D0" w:rsidRDefault="001107D0" w:rsidP="001107D0">
      <w:pPr>
        <w:widowControl w:val="0"/>
        <w:spacing w:before="20" w:after="0" w:line="240" w:lineRule="auto"/>
        <w:ind w:left="113" w:right="57" w:firstLine="113"/>
        <w:jc w:val="both"/>
        <w:rPr>
          <w:rFonts w:ascii="Arial" w:eastAsia="Arial" w:hAnsi="Arial" w:cs="Arial"/>
          <w:sz w:val="18"/>
          <w:szCs w:val="18"/>
        </w:rPr>
      </w:pPr>
      <w:r w:rsidRPr="001107D0">
        <w:rPr>
          <w:rFonts w:ascii="Arial" w:eastAsia="Arial" w:hAnsi="Arial" w:cs="Arial"/>
          <w:sz w:val="18"/>
          <w:szCs w:val="18"/>
        </w:rPr>
        <w:t xml:space="preserve">Le service est adapté selon les modalités suivantes : </w:t>
      </w:r>
      <w:r w:rsidR="0097584E" w:rsidRPr="004243E6">
        <w:rPr>
          <w:rFonts w:ascii="Arial" w:eastAsia="Arial" w:hAnsi="Arial" w:cs="Arial"/>
          <w:sz w:val="16"/>
          <w:szCs w:val="16"/>
        </w:rPr>
        <w:t>...................... </w:t>
      </w:r>
    </w:p>
    <w:p w:rsidR="001107D0" w:rsidRPr="001107D0" w:rsidRDefault="001107D0" w:rsidP="001107D0">
      <w:pPr>
        <w:widowControl w:val="0"/>
        <w:spacing w:before="20" w:after="0" w:line="240" w:lineRule="auto"/>
        <w:ind w:left="113" w:right="57" w:firstLine="113"/>
        <w:jc w:val="both"/>
        <w:rPr>
          <w:rFonts w:ascii="Arial" w:eastAsia="Arial" w:hAnsi="Arial" w:cs="Arial"/>
          <w:sz w:val="18"/>
          <w:szCs w:val="18"/>
        </w:rPr>
      </w:pPr>
      <w:r w:rsidRPr="001107D0">
        <w:rPr>
          <w:rFonts w:ascii="Arial" w:eastAsia="Arial" w:hAnsi="Arial" w:cs="Arial"/>
          <w:sz w:val="18"/>
          <w:szCs w:val="18"/>
        </w:rPr>
        <w:t>La priorité est donnée à l’entretien nécessaire et notamment pour les ponts et ouvrages d’art et dans le respect des gestes barrières et des consignes de sécurité s’appliquant aux chantiers (</w:t>
      </w:r>
      <w:r w:rsidRPr="0097584E">
        <w:rPr>
          <w:rFonts w:ascii="Arial" w:eastAsia="Arial" w:hAnsi="Arial" w:cs="Arial"/>
          <w:i/>
          <w:sz w:val="18"/>
          <w:szCs w:val="18"/>
        </w:rPr>
        <w:t>préciser lesquels</w:t>
      </w:r>
      <w:r w:rsidRPr="001107D0">
        <w:rPr>
          <w:rFonts w:ascii="Arial" w:eastAsia="Arial" w:hAnsi="Arial" w:cs="Arial"/>
          <w:sz w:val="18"/>
          <w:szCs w:val="18"/>
        </w:rPr>
        <w:t>).</w:t>
      </w:r>
    </w:p>
    <w:p w:rsidR="001107D0" w:rsidRDefault="001107D0" w:rsidP="001107D0">
      <w:pPr>
        <w:widowControl w:val="0"/>
        <w:spacing w:before="20" w:after="0" w:line="240" w:lineRule="auto"/>
        <w:ind w:left="113" w:right="57" w:firstLine="113"/>
        <w:jc w:val="both"/>
        <w:rPr>
          <w:rFonts w:ascii="Arial" w:eastAsia="Arial" w:hAnsi="Arial" w:cs="Arial"/>
          <w:sz w:val="18"/>
          <w:szCs w:val="18"/>
        </w:rPr>
      </w:pPr>
      <w:r w:rsidRPr="001107D0">
        <w:rPr>
          <w:rFonts w:ascii="Arial" w:eastAsia="Arial" w:hAnsi="Arial" w:cs="Arial"/>
          <w:sz w:val="18"/>
          <w:szCs w:val="18"/>
        </w:rPr>
        <w:t>Préciser les travaux indispensables.</w:t>
      </w:r>
    </w:p>
    <w:p w:rsidR="001107D0" w:rsidRPr="001107D0" w:rsidRDefault="001107D0" w:rsidP="001107D0">
      <w:pPr>
        <w:widowControl w:val="0"/>
        <w:spacing w:before="20" w:after="0" w:line="240" w:lineRule="auto"/>
        <w:ind w:left="113" w:right="57" w:firstLine="113"/>
        <w:jc w:val="both"/>
        <w:rPr>
          <w:rFonts w:ascii="Arial" w:eastAsia="Arial" w:hAnsi="Arial" w:cs="Arial"/>
          <w:sz w:val="18"/>
          <w:szCs w:val="18"/>
        </w:rPr>
      </w:pPr>
    </w:p>
    <w:p w:rsidR="001107D0" w:rsidRPr="001107D0" w:rsidRDefault="001107D0" w:rsidP="001107D0">
      <w:pPr>
        <w:widowControl w:val="0"/>
        <w:spacing w:before="20" w:after="0" w:line="240" w:lineRule="auto"/>
        <w:ind w:left="833" w:right="57" w:firstLine="607"/>
        <w:jc w:val="both"/>
        <w:rPr>
          <w:rFonts w:ascii="Arial" w:eastAsia="Arial" w:hAnsi="Arial" w:cs="Arial"/>
          <w:b/>
          <w:sz w:val="18"/>
          <w:szCs w:val="18"/>
        </w:rPr>
      </w:pPr>
      <w:r w:rsidRPr="001107D0">
        <w:rPr>
          <w:rFonts w:ascii="Arial" w:eastAsia="Arial" w:hAnsi="Arial" w:cs="Arial"/>
          <w:b/>
          <w:sz w:val="18"/>
          <w:szCs w:val="18"/>
        </w:rPr>
        <w:t>13 - Service public de l’action sociale</w:t>
      </w:r>
    </w:p>
    <w:p w:rsidR="001107D0" w:rsidRPr="001107D0" w:rsidRDefault="001107D0" w:rsidP="001107D0">
      <w:pPr>
        <w:widowControl w:val="0"/>
        <w:spacing w:before="20" w:after="0" w:line="240" w:lineRule="auto"/>
        <w:ind w:left="113" w:right="57" w:firstLine="113"/>
        <w:jc w:val="both"/>
        <w:rPr>
          <w:rFonts w:ascii="Arial" w:eastAsia="Arial" w:hAnsi="Arial" w:cs="Arial"/>
          <w:sz w:val="18"/>
          <w:szCs w:val="18"/>
        </w:rPr>
      </w:pPr>
      <w:r w:rsidRPr="001107D0">
        <w:rPr>
          <w:rFonts w:ascii="Arial" w:eastAsia="Arial" w:hAnsi="Arial" w:cs="Arial"/>
          <w:sz w:val="18"/>
          <w:szCs w:val="18"/>
        </w:rPr>
        <w:t xml:space="preserve">Le service est adapté selon les modalités suivantes : </w:t>
      </w:r>
      <w:r w:rsidR="0097584E" w:rsidRPr="004243E6">
        <w:rPr>
          <w:rFonts w:ascii="Arial" w:eastAsia="Arial" w:hAnsi="Arial" w:cs="Arial"/>
          <w:sz w:val="16"/>
          <w:szCs w:val="16"/>
        </w:rPr>
        <w:t>...................... </w:t>
      </w:r>
      <w:r w:rsidRPr="001107D0">
        <w:rPr>
          <w:rFonts w:ascii="Arial" w:eastAsia="Arial" w:hAnsi="Arial" w:cs="Arial"/>
          <w:sz w:val="18"/>
          <w:szCs w:val="18"/>
        </w:rPr>
        <w:t>(</w:t>
      </w:r>
      <w:proofErr w:type="gramStart"/>
      <w:r w:rsidRPr="0097584E">
        <w:rPr>
          <w:rFonts w:ascii="Arial" w:eastAsia="Arial" w:hAnsi="Arial" w:cs="Arial"/>
          <w:i/>
          <w:sz w:val="18"/>
          <w:szCs w:val="18"/>
        </w:rPr>
        <w:t>préciser</w:t>
      </w:r>
      <w:proofErr w:type="gramEnd"/>
      <w:r w:rsidRPr="0097584E">
        <w:rPr>
          <w:rFonts w:ascii="Arial" w:eastAsia="Arial" w:hAnsi="Arial" w:cs="Arial"/>
          <w:i/>
          <w:sz w:val="18"/>
          <w:szCs w:val="18"/>
        </w:rPr>
        <w:t xml:space="preserve"> le fonctionnement et les missions</w:t>
      </w:r>
      <w:r w:rsidRPr="001107D0">
        <w:rPr>
          <w:rFonts w:ascii="Arial" w:eastAsia="Arial" w:hAnsi="Arial" w:cs="Arial"/>
          <w:sz w:val="18"/>
          <w:szCs w:val="18"/>
        </w:rPr>
        <w:t>)</w:t>
      </w:r>
    </w:p>
    <w:p w:rsidR="001107D0" w:rsidRDefault="001107D0" w:rsidP="001107D0">
      <w:pPr>
        <w:widowControl w:val="0"/>
        <w:spacing w:before="20" w:after="0" w:line="240" w:lineRule="auto"/>
        <w:ind w:left="113" w:right="57" w:firstLine="113"/>
        <w:jc w:val="both"/>
        <w:rPr>
          <w:rFonts w:ascii="Arial" w:eastAsia="Arial" w:hAnsi="Arial" w:cs="Arial"/>
          <w:sz w:val="18"/>
          <w:szCs w:val="18"/>
        </w:rPr>
      </w:pPr>
      <w:r w:rsidRPr="001107D0">
        <w:rPr>
          <w:rFonts w:ascii="Arial" w:eastAsia="Arial" w:hAnsi="Arial" w:cs="Arial"/>
          <w:sz w:val="18"/>
          <w:szCs w:val="18"/>
        </w:rPr>
        <w:t>Exemples : portage de repas à domicile, accompagnement médico-social ou psychologique adapté, appels téléphoniques aux personnes âgées pour rompre l’isolement, livraison de courses...</w:t>
      </w:r>
    </w:p>
    <w:p w:rsidR="001107D0" w:rsidRPr="001107D0" w:rsidRDefault="001107D0" w:rsidP="001107D0">
      <w:pPr>
        <w:widowControl w:val="0"/>
        <w:spacing w:before="20" w:after="0" w:line="240" w:lineRule="auto"/>
        <w:ind w:left="113" w:right="57" w:firstLine="113"/>
        <w:jc w:val="both"/>
        <w:rPr>
          <w:rFonts w:ascii="Arial" w:eastAsia="Arial" w:hAnsi="Arial" w:cs="Arial"/>
          <w:sz w:val="18"/>
          <w:szCs w:val="18"/>
        </w:rPr>
      </w:pPr>
    </w:p>
    <w:p w:rsidR="001107D0" w:rsidRPr="001107D0" w:rsidRDefault="001107D0" w:rsidP="001107D0">
      <w:pPr>
        <w:widowControl w:val="0"/>
        <w:spacing w:before="20" w:after="0" w:line="240" w:lineRule="auto"/>
        <w:ind w:left="833" w:right="57" w:firstLine="607"/>
        <w:jc w:val="both"/>
        <w:rPr>
          <w:rFonts w:ascii="Arial" w:eastAsia="Arial" w:hAnsi="Arial" w:cs="Arial"/>
          <w:b/>
          <w:sz w:val="18"/>
          <w:szCs w:val="18"/>
        </w:rPr>
      </w:pPr>
      <w:r w:rsidRPr="001107D0">
        <w:rPr>
          <w:rFonts w:ascii="Arial" w:eastAsia="Arial" w:hAnsi="Arial" w:cs="Arial"/>
          <w:b/>
          <w:sz w:val="18"/>
          <w:szCs w:val="18"/>
        </w:rPr>
        <w:lastRenderedPageBreak/>
        <w:t>14 - Service public de la mobilité</w:t>
      </w:r>
    </w:p>
    <w:p w:rsidR="001107D0" w:rsidRPr="001107D0" w:rsidRDefault="001107D0" w:rsidP="001107D0">
      <w:pPr>
        <w:widowControl w:val="0"/>
        <w:spacing w:before="20" w:after="0" w:line="240" w:lineRule="auto"/>
        <w:ind w:left="113" w:right="57" w:firstLine="113"/>
        <w:jc w:val="both"/>
        <w:rPr>
          <w:rFonts w:ascii="Arial" w:eastAsia="Arial" w:hAnsi="Arial" w:cs="Arial"/>
          <w:sz w:val="18"/>
          <w:szCs w:val="18"/>
        </w:rPr>
      </w:pPr>
      <w:r w:rsidRPr="001107D0">
        <w:rPr>
          <w:rFonts w:ascii="Arial" w:eastAsia="Arial" w:hAnsi="Arial" w:cs="Arial"/>
          <w:sz w:val="18"/>
          <w:szCs w:val="18"/>
        </w:rPr>
        <w:t>Les transports en commun en agglomération et les transports adaptés aux personnes à mobilité réduite sont maintenus.</w:t>
      </w:r>
    </w:p>
    <w:p w:rsidR="001107D0" w:rsidRDefault="001107D0" w:rsidP="001107D0">
      <w:pPr>
        <w:widowControl w:val="0"/>
        <w:spacing w:before="20" w:after="0" w:line="240" w:lineRule="auto"/>
        <w:ind w:left="113" w:right="57" w:firstLine="113"/>
        <w:jc w:val="both"/>
        <w:rPr>
          <w:rFonts w:ascii="Arial" w:eastAsia="Arial" w:hAnsi="Arial" w:cs="Arial"/>
          <w:sz w:val="18"/>
          <w:szCs w:val="18"/>
        </w:rPr>
      </w:pPr>
      <w:r w:rsidRPr="001107D0">
        <w:rPr>
          <w:rFonts w:ascii="Arial" w:eastAsia="Arial" w:hAnsi="Arial" w:cs="Arial"/>
          <w:sz w:val="18"/>
          <w:szCs w:val="18"/>
        </w:rPr>
        <w:t>(</w:t>
      </w:r>
      <w:proofErr w:type="gramStart"/>
      <w:r w:rsidRPr="0097584E">
        <w:rPr>
          <w:rFonts w:ascii="Arial" w:eastAsia="Arial" w:hAnsi="Arial" w:cs="Arial"/>
          <w:i/>
          <w:sz w:val="18"/>
          <w:szCs w:val="18"/>
        </w:rPr>
        <w:t>préciser</w:t>
      </w:r>
      <w:proofErr w:type="gramEnd"/>
      <w:r w:rsidRPr="0097584E">
        <w:rPr>
          <w:rFonts w:ascii="Arial" w:eastAsia="Arial" w:hAnsi="Arial" w:cs="Arial"/>
          <w:i/>
          <w:sz w:val="18"/>
          <w:szCs w:val="18"/>
        </w:rPr>
        <w:t xml:space="preserve"> les adaptations mises en place, diminution de la fréquence par exemple</w:t>
      </w:r>
      <w:r w:rsidRPr="001107D0">
        <w:rPr>
          <w:rFonts w:ascii="Arial" w:eastAsia="Arial" w:hAnsi="Arial" w:cs="Arial"/>
          <w:sz w:val="18"/>
          <w:szCs w:val="18"/>
        </w:rPr>
        <w:t>)</w:t>
      </w:r>
    </w:p>
    <w:p w:rsidR="001107D0" w:rsidRPr="001107D0" w:rsidRDefault="001107D0" w:rsidP="001107D0">
      <w:pPr>
        <w:widowControl w:val="0"/>
        <w:spacing w:before="20" w:after="0" w:line="240" w:lineRule="auto"/>
        <w:ind w:left="113" w:right="57" w:firstLine="113"/>
        <w:jc w:val="both"/>
        <w:rPr>
          <w:rFonts w:ascii="Arial" w:eastAsia="Arial" w:hAnsi="Arial" w:cs="Arial"/>
          <w:sz w:val="18"/>
          <w:szCs w:val="18"/>
        </w:rPr>
      </w:pPr>
    </w:p>
    <w:p w:rsidR="001107D0" w:rsidRPr="001107D0" w:rsidRDefault="001107D0" w:rsidP="001107D0">
      <w:pPr>
        <w:widowControl w:val="0"/>
        <w:spacing w:before="20" w:after="0" w:line="240" w:lineRule="auto"/>
        <w:ind w:left="833" w:right="57" w:firstLine="607"/>
        <w:jc w:val="both"/>
        <w:rPr>
          <w:rFonts w:ascii="Arial" w:eastAsia="Arial" w:hAnsi="Arial" w:cs="Arial"/>
          <w:b/>
          <w:sz w:val="18"/>
          <w:szCs w:val="18"/>
        </w:rPr>
      </w:pPr>
      <w:r w:rsidRPr="001107D0">
        <w:rPr>
          <w:rFonts w:ascii="Arial" w:eastAsia="Arial" w:hAnsi="Arial" w:cs="Arial"/>
          <w:b/>
          <w:sz w:val="18"/>
          <w:szCs w:val="18"/>
        </w:rPr>
        <w:t>15 - Police municipale</w:t>
      </w:r>
    </w:p>
    <w:p w:rsidR="001107D0" w:rsidRDefault="001107D0" w:rsidP="001107D0">
      <w:pPr>
        <w:widowControl w:val="0"/>
        <w:spacing w:before="20" w:after="0" w:line="240" w:lineRule="auto"/>
        <w:ind w:left="113" w:right="57" w:firstLine="113"/>
        <w:jc w:val="both"/>
        <w:rPr>
          <w:rFonts w:ascii="Arial" w:eastAsia="Arial" w:hAnsi="Arial" w:cs="Arial"/>
          <w:sz w:val="18"/>
          <w:szCs w:val="18"/>
        </w:rPr>
      </w:pPr>
      <w:r w:rsidRPr="001107D0">
        <w:rPr>
          <w:rFonts w:ascii="Arial" w:eastAsia="Arial" w:hAnsi="Arial" w:cs="Arial"/>
          <w:sz w:val="18"/>
          <w:szCs w:val="18"/>
        </w:rPr>
        <w:t xml:space="preserve">Le service est adapté selon les modalités suivantes : </w:t>
      </w:r>
      <w:r w:rsidR="0097584E" w:rsidRPr="004243E6">
        <w:rPr>
          <w:rFonts w:ascii="Arial" w:eastAsia="Arial" w:hAnsi="Arial" w:cs="Arial"/>
          <w:sz w:val="16"/>
          <w:szCs w:val="16"/>
        </w:rPr>
        <w:t>...................... </w:t>
      </w:r>
      <w:r w:rsidRPr="001107D0">
        <w:rPr>
          <w:rFonts w:ascii="Arial" w:eastAsia="Arial" w:hAnsi="Arial" w:cs="Arial"/>
          <w:sz w:val="18"/>
          <w:szCs w:val="18"/>
        </w:rPr>
        <w:t>(</w:t>
      </w:r>
      <w:proofErr w:type="gramStart"/>
      <w:r w:rsidRPr="0097584E">
        <w:rPr>
          <w:rFonts w:ascii="Arial" w:eastAsia="Arial" w:hAnsi="Arial" w:cs="Arial"/>
          <w:i/>
          <w:sz w:val="18"/>
          <w:szCs w:val="18"/>
        </w:rPr>
        <w:t>préciser</w:t>
      </w:r>
      <w:proofErr w:type="gramEnd"/>
      <w:r w:rsidRPr="0097584E">
        <w:rPr>
          <w:rFonts w:ascii="Arial" w:eastAsia="Arial" w:hAnsi="Arial" w:cs="Arial"/>
          <w:i/>
          <w:sz w:val="18"/>
          <w:szCs w:val="18"/>
        </w:rPr>
        <w:t xml:space="preserve"> le fonctionnement et les missions</w:t>
      </w:r>
      <w:r w:rsidRPr="001107D0">
        <w:rPr>
          <w:rFonts w:ascii="Arial" w:eastAsia="Arial" w:hAnsi="Arial" w:cs="Arial"/>
          <w:sz w:val="18"/>
          <w:szCs w:val="18"/>
        </w:rPr>
        <w:t>)</w:t>
      </w:r>
    </w:p>
    <w:p w:rsidR="001107D0" w:rsidRPr="001107D0" w:rsidRDefault="001107D0" w:rsidP="001107D0">
      <w:pPr>
        <w:widowControl w:val="0"/>
        <w:spacing w:before="20" w:after="0" w:line="240" w:lineRule="auto"/>
        <w:ind w:left="113" w:right="57" w:firstLine="113"/>
        <w:jc w:val="both"/>
        <w:rPr>
          <w:rFonts w:ascii="Arial" w:eastAsia="Arial" w:hAnsi="Arial" w:cs="Arial"/>
          <w:sz w:val="18"/>
          <w:szCs w:val="18"/>
        </w:rPr>
      </w:pPr>
    </w:p>
    <w:p w:rsidR="001107D0" w:rsidRPr="001107D0" w:rsidRDefault="001107D0" w:rsidP="001107D0">
      <w:pPr>
        <w:widowControl w:val="0"/>
        <w:spacing w:before="20" w:after="0" w:line="240" w:lineRule="auto"/>
        <w:ind w:left="833" w:right="57" w:firstLine="607"/>
        <w:jc w:val="both"/>
        <w:rPr>
          <w:rFonts w:ascii="Arial" w:eastAsia="Arial" w:hAnsi="Arial" w:cs="Arial"/>
          <w:b/>
          <w:sz w:val="18"/>
          <w:szCs w:val="18"/>
        </w:rPr>
      </w:pPr>
      <w:r w:rsidRPr="001107D0">
        <w:rPr>
          <w:rFonts w:ascii="Arial" w:eastAsia="Arial" w:hAnsi="Arial" w:cs="Arial"/>
          <w:b/>
          <w:sz w:val="18"/>
          <w:szCs w:val="18"/>
        </w:rPr>
        <w:t>16 - Service informatique et/ou communication</w:t>
      </w:r>
    </w:p>
    <w:p w:rsidR="001107D0" w:rsidRPr="001107D0" w:rsidRDefault="001107D0" w:rsidP="001107D0">
      <w:pPr>
        <w:widowControl w:val="0"/>
        <w:spacing w:before="20" w:after="0" w:line="240" w:lineRule="auto"/>
        <w:ind w:left="113" w:right="57" w:firstLine="113"/>
        <w:jc w:val="both"/>
        <w:rPr>
          <w:rFonts w:ascii="Arial" w:eastAsia="Arial" w:hAnsi="Arial" w:cs="Arial"/>
          <w:sz w:val="18"/>
          <w:szCs w:val="18"/>
        </w:rPr>
      </w:pPr>
      <w:r w:rsidRPr="001107D0">
        <w:rPr>
          <w:rFonts w:ascii="Arial" w:eastAsia="Arial" w:hAnsi="Arial" w:cs="Arial"/>
          <w:sz w:val="18"/>
          <w:szCs w:val="18"/>
        </w:rPr>
        <w:t xml:space="preserve">Le service est adapté selon les modalités suivantes : </w:t>
      </w:r>
      <w:r w:rsidR="0097584E" w:rsidRPr="004243E6">
        <w:rPr>
          <w:rFonts w:ascii="Arial" w:eastAsia="Arial" w:hAnsi="Arial" w:cs="Arial"/>
          <w:sz w:val="16"/>
          <w:szCs w:val="16"/>
        </w:rPr>
        <w:t>...................... </w:t>
      </w:r>
      <w:r w:rsidRPr="001107D0">
        <w:rPr>
          <w:rFonts w:ascii="Arial" w:eastAsia="Arial" w:hAnsi="Arial" w:cs="Arial"/>
          <w:sz w:val="18"/>
          <w:szCs w:val="18"/>
        </w:rPr>
        <w:t>(</w:t>
      </w:r>
      <w:proofErr w:type="gramStart"/>
      <w:r w:rsidRPr="0097584E">
        <w:rPr>
          <w:rFonts w:ascii="Arial" w:eastAsia="Arial" w:hAnsi="Arial" w:cs="Arial"/>
          <w:i/>
          <w:sz w:val="18"/>
          <w:szCs w:val="18"/>
        </w:rPr>
        <w:t>préciser</w:t>
      </w:r>
      <w:proofErr w:type="gramEnd"/>
      <w:r w:rsidRPr="0097584E">
        <w:rPr>
          <w:rFonts w:ascii="Arial" w:eastAsia="Arial" w:hAnsi="Arial" w:cs="Arial"/>
          <w:i/>
          <w:sz w:val="18"/>
          <w:szCs w:val="18"/>
        </w:rPr>
        <w:t xml:space="preserve"> le fonctionnement et les missions</w:t>
      </w:r>
      <w:r w:rsidRPr="001107D0">
        <w:rPr>
          <w:rFonts w:ascii="Arial" w:eastAsia="Arial" w:hAnsi="Arial" w:cs="Arial"/>
          <w:sz w:val="18"/>
          <w:szCs w:val="18"/>
        </w:rPr>
        <w:t>)</w:t>
      </w:r>
    </w:p>
    <w:p w:rsidR="001107D0" w:rsidRPr="001107D0" w:rsidRDefault="001107D0" w:rsidP="001107D0">
      <w:pPr>
        <w:widowControl w:val="0"/>
        <w:spacing w:before="20" w:after="0" w:line="240" w:lineRule="auto"/>
        <w:ind w:left="113" w:right="57" w:firstLine="113"/>
        <w:jc w:val="both"/>
        <w:rPr>
          <w:rFonts w:ascii="Arial" w:eastAsia="Arial" w:hAnsi="Arial" w:cs="Arial"/>
          <w:sz w:val="18"/>
          <w:szCs w:val="18"/>
        </w:rPr>
      </w:pPr>
      <w:r w:rsidRPr="001107D0">
        <w:rPr>
          <w:rFonts w:ascii="Arial" w:eastAsia="Arial" w:hAnsi="Arial" w:cs="Arial"/>
          <w:sz w:val="18"/>
          <w:szCs w:val="18"/>
        </w:rPr>
        <w:t>Exemples : alimentation du site Internet, de l’application mobile, newsletter, sauvegarde informatique, assistance aux agents en télétravail, etc.</w:t>
      </w:r>
    </w:p>
    <w:p w:rsidR="00D01377" w:rsidRPr="004243E6" w:rsidRDefault="00D01377">
      <w:pPr>
        <w:widowControl w:val="0"/>
        <w:spacing w:before="20" w:after="0" w:line="240" w:lineRule="auto"/>
        <w:ind w:left="113" w:right="57" w:firstLine="113"/>
        <w:jc w:val="both"/>
        <w:rPr>
          <w:rFonts w:ascii="Arial" w:eastAsia="Arial" w:hAnsi="Arial" w:cs="Arial"/>
          <w:sz w:val="18"/>
          <w:szCs w:val="18"/>
        </w:rPr>
      </w:pPr>
    </w:p>
    <w:p w:rsidR="0097584E" w:rsidRPr="0097584E" w:rsidRDefault="0097584E" w:rsidP="0097584E">
      <w:pPr>
        <w:widowControl w:val="0"/>
        <w:spacing w:before="20" w:after="0" w:line="240" w:lineRule="auto"/>
        <w:ind w:left="113" w:right="57" w:firstLine="607"/>
        <w:jc w:val="both"/>
        <w:rPr>
          <w:rFonts w:ascii="Arial" w:eastAsia="Arial" w:hAnsi="Arial" w:cs="Arial"/>
          <w:b/>
          <w:sz w:val="20"/>
          <w:szCs w:val="18"/>
        </w:rPr>
      </w:pPr>
      <w:r w:rsidRPr="0097584E">
        <w:rPr>
          <w:rFonts w:ascii="Arial" w:eastAsia="Arial" w:hAnsi="Arial" w:cs="Arial"/>
          <w:b/>
          <w:sz w:val="20"/>
          <w:szCs w:val="18"/>
        </w:rPr>
        <w:t>B - Services et établissements fermés</w:t>
      </w:r>
    </w:p>
    <w:p w:rsidR="0097584E" w:rsidRPr="0097584E" w:rsidRDefault="0097584E" w:rsidP="0097584E">
      <w:pPr>
        <w:widowControl w:val="0"/>
        <w:spacing w:before="20" w:after="0" w:line="240" w:lineRule="auto"/>
        <w:ind w:left="113" w:right="57" w:firstLine="113"/>
        <w:jc w:val="both"/>
        <w:rPr>
          <w:rFonts w:ascii="Arial" w:eastAsia="Arial" w:hAnsi="Arial" w:cs="Arial"/>
          <w:sz w:val="18"/>
          <w:szCs w:val="18"/>
        </w:rPr>
      </w:pPr>
      <w:r w:rsidRPr="0097584E">
        <w:rPr>
          <w:rFonts w:ascii="Arial" w:eastAsia="Arial" w:hAnsi="Arial" w:cs="Arial"/>
          <w:sz w:val="18"/>
          <w:szCs w:val="18"/>
        </w:rPr>
        <w:t>Sont fermés conformément au décret 293 du 23 mars 2020 les établissements recevant du public (ERP) suivants :</w:t>
      </w:r>
    </w:p>
    <w:p w:rsidR="0097584E" w:rsidRPr="0097584E" w:rsidRDefault="0097584E" w:rsidP="0097584E">
      <w:pPr>
        <w:widowControl w:val="0"/>
        <w:spacing w:before="20" w:after="0" w:line="240" w:lineRule="auto"/>
        <w:ind w:left="452" w:right="57" w:firstLine="113"/>
        <w:jc w:val="both"/>
        <w:rPr>
          <w:rFonts w:ascii="Arial" w:eastAsia="Arial" w:hAnsi="Arial" w:cs="Arial"/>
          <w:sz w:val="18"/>
          <w:szCs w:val="18"/>
        </w:rPr>
      </w:pPr>
      <w:r w:rsidRPr="0097584E">
        <w:rPr>
          <w:rFonts w:ascii="Arial" w:eastAsia="Arial" w:hAnsi="Arial" w:cs="Arial"/>
          <w:sz w:val="18"/>
          <w:szCs w:val="18"/>
        </w:rPr>
        <w:t>- les salles polyvalentes, d’auditions, de conférences, de spectacles ;</w:t>
      </w:r>
    </w:p>
    <w:p w:rsidR="0097584E" w:rsidRPr="0097584E" w:rsidRDefault="0097584E" w:rsidP="0097584E">
      <w:pPr>
        <w:widowControl w:val="0"/>
        <w:spacing w:before="20" w:after="0" w:line="240" w:lineRule="auto"/>
        <w:ind w:left="452" w:right="57" w:firstLine="113"/>
        <w:jc w:val="both"/>
        <w:rPr>
          <w:rFonts w:ascii="Arial" w:eastAsia="Arial" w:hAnsi="Arial" w:cs="Arial"/>
          <w:sz w:val="18"/>
          <w:szCs w:val="18"/>
        </w:rPr>
      </w:pPr>
      <w:r w:rsidRPr="0097584E">
        <w:rPr>
          <w:rFonts w:ascii="Arial" w:eastAsia="Arial" w:hAnsi="Arial" w:cs="Arial"/>
          <w:sz w:val="18"/>
          <w:szCs w:val="18"/>
        </w:rPr>
        <w:t xml:space="preserve">- les bibliothèques et les musées, les salles d’exposition ; </w:t>
      </w:r>
    </w:p>
    <w:p w:rsidR="0097584E" w:rsidRPr="0097584E" w:rsidRDefault="0097584E" w:rsidP="0097584E">
      <w:pPr>
        <w:widowControl w:val="0"/>
        <w:spacing w:before="20" w:after="0" w:line="240" w:lineRule="auto"/>
        <w:ind w:left="452" w:right="57" w:firstLine="113"/>
        <w:jc w:val="both"/>
        <w:rPr>
          <w:rFonts w:ascii="Arial" w:eastAsia="Arial" w:hAnsi="Arial" w:cs="Arial"/>
          <w:sz w:val="18"/>
          <w:szCs w:val="18"/>
        </w:rPr>
      </w:pPr>
      <w:r w:rsidRPr="0097584E">
        <w:rPr>
          <w:rFonts w:ascii="Arial" w:eastAsia="Arial" w:hAnsi="Arial" w:cs="Arial"/>
          <w:sz w:val="18"/>
          <w:szCs w:val="18"/>
        </w:rPr>
        <w:t xml:space="preserve">- les établissements sportifs couverts et non couverts, y compris les piscines ; </w:t>
      </w:r>
    </w:p>
    <w:p w:rsidR="0097584E" w:rsidRPr="0097584E" w:rsidRDefault="0097584E" w:rsidP="0097584E">
      <w:pPr>
        <w:widowControl w:val="0"/>
        <w:spacing w:before="20" w:after="0" w:line="240" w:lineRule="auto"/>
        <w:ind w:left="452" w:right="57" w:firstLine="113"/>
        <w:jc w:val="both"/>
        <w:rPr>
          <w:rFonts w:ascii="Arial" w:eastAsia="Arial" w:hAnsi="Arial" w:cs="Arial"/>
          <w:sz w:val="18"/>
          <w:szCs w:val="18"/>
        </w:rPr>
      </w:pPr>
      <w:r w:rsidRPr="0097584E">
        <w:rPr>
          <w:rFonts w:ascii="Arial" w:eastAsia="Arial" w:hAnsi="Arial" w:cs="Arial"/>
          <w:sz w:val="18"/>
          <w:szCs w:val="18"/>
        </w:rPr>
        <w:t xml:space="preserve">- les chapiteaux, tentes et structures ; </w:t>
      </w:r>
    </w:p>
    <w:p w:rsidR="0097584E" w:rsidRPr="0097584E" w:rsidRDefault="0097584E" w:rsidP="0097584E">
      <w:pPr>
        <w:widowControl w:val="0"/>
        <w:spacing w:before="20" w:after="0" w:line="240" w:lineRule="auto"/>
        <w:ind w:left="452" w:right="57" w:firstLine="113"/>
        <w:jc w:val="both"/>
        <w:rPr>
          <w:rFonts w:ascii="Arial" w:eastAsia="Arial" w:hAnsi="Arial" w:cs="Arial"/>
          <w:sz w:val="18"/>
          <w:szCs w:val="18"/>
        </w:rPr>
      </w:pPr>
      <w:r w:rsidRPr="0097584E">
        <w:rPr>
          <w:rFonts w:ascii="Arial" w:eastAsia="Arial" w:hAnsi="Arial" w:cs="Arial"/>
          <w:sz w:val="18"/>
          <w:szCs w:val="18"/>
        </w:rPr>
        <w:t xml:space="preserve">- les spectacles de rues et fêtes foraines ; </w:t>
      </w:r>
    </w:p>
    <w:p w:rsidR="0097584E" w:rsidRPr="0097584E" w:rsidRDefault="0097584E" w:rsidP="0097584E">
      <w:pPr>
        <w:widowControl w:val="0"/>
        <w:spacing w:before="20" w:after="0" w:line="240" w:lineRule="auto"/>
        <w:ind w:left="452" w:right="57" w:firstLine="113"/>
        <w:jc w:val="both"/>
        <w:rPr>
          <w:rFonts w:ascii="Arial" w:eastAsia="Arial" w:hAnsi="Arial" w:cs="Arial"/>
          <w:sz w:val="18"/>
          <w:szCs w:val="18"/>
        </w:rPr>
      </w:pPr>
      <w:r w:rsidRPr="0097584E">
        <w:rPr>
          <w:rFonts w:ascii="Arial" w:eastAsia="Arial" w:hAnsi="Arial" w:cs="Arial"/>
          <w:sz w:val="18"/>
          <w:szCs w:val="18"/>
        </w:rPr>
        <w:t xml:space="preserve">- les établissements en plein air ; </w:t>
      </w:r>
    </w:p>
    <w:p w:rsidR="0097584E" w:rsidRPr="0097584E" w:rsidRDefault="0097584E" w:rsidP="0097584E">
      <w:pPr>
        <w:widowControl w:val="0"/>
        <w:spacing w:before="20" w:after="0" w:line="240" w:lineRule="auto"/>
        <w:ind w:left="452" w:right="57" w:firstLine="113"/>
        <w:jc w:val="both"/>
        <w:rPr>
          <w:rFonts w:ascii="Arial" w:eastAsia="Arial" w:hAnsi="Arial" w:cs="Arial"/>
          <w:sz w:val="18"/>
          <w:szCs w:val="18"/>
        </w:rPr>
      </w:pPr>
      <w:r w:rsidRPr="0097584E">
        <w:rPr>
          <w:rFonts w:ascii="Arial" w:eastAsia="Arial" w:hAnsi="Arial" w:cs="Arial"/>
          <w:sz w:val="18"/>
          <w:szCs w:val="18"/>
        </w:rPr>
        <w:t>- les établissements d’éveil, d’enseignement, de formation, centres de vacances, centres de loisirs sans hébergement.</w:t>
      </w:r>
    </w:p>
    <w:p w:rsidR="0097584E" w:rsidRPr="0097584E" w:rsidRDefault="0097584E" w:rsidP="0097584E">
      <w:pPr>
        <w:widowControl w:val="0"/>
        <w:spacing w:before="20" w:after="0" w:line="240" w:lineRule="auto"/>
        <w:ind w:left="113" w:right="57" w:firstLine="113"/>
        <w:jc w:val="both"/>
        <w:rPr>
          <w:rFonts w:ascii="Arial" w:eastAsia="Arial" w:hAnsi="Arial" w:cs="Arial"/>
          <w:sz w:val="18"/>
          <w:szCs w:val="18"/>
        </w:rPr>
      </w:pPr>
      <w:r w:rsidRPr="0097584E">
        <w:rPr>
          <w:rFonts w:ascii="Arial" w:eastAsia="Arial" w:hAnsi="Arial" w:cs="Arial"/>
          <w:sz w:val="18"/>
          <w:szCs w:val="18"/>
        </w:rPr>
        <w:t>(</w:t>
      </w:r>
      <w:proofErr w:type="gramStart"/>
      <w:r w:rsidRPr="0097584E">
        <w:rPr>
          <w:rFonts w:ascii="Arial" w:eastAsia="Arial" w:hAnsi="Arial" w:cs="Arial"/>
          <w:i/>
          <w:sz w:val="18"/>
          <w:szCs w:val="18"/>
        </w:rPr>
        <w:t>préciser</w:t>
      </w:r>
      <w:proofErr w:type="gramEnd"/>
      <w:r w:rsidRPr="0097584E">
        <w:rPr>
          <w:rFonts w:ascii="Arial" w:eastAsia="Arial" w:hAnsi="Arial" w:cs="Arial"/>
          <w:i/>
          <w:sz w:val="18"/>
          <w:szCs w:val="18"/>
        </w:rPr>
        <w:t xml:space="preserve"> éventuellement le nom des établissements concernés</w:t>
      </w:r>
      <w:r w:rsidRPr="0097584E">
        <w:rPr>
          <w:rFonts w:ascii="Arial" w:eastAsia="Arial" w:hAnsi="Arial" w:cs="Arial"/>
          <w:sz w:val="18"/>
          <w:szCs w:val="18"/>
        </w:rPr>
        <w:t>)</w:t>
      </w:r>
    </w:p>
    <w:p w:rsidR="0097584E" w:rsidRPr="0097584E" w:rsidRDefault="0097584E" w:rsidP="0097584E">
      <w:pPr>
        <w:widowControl w:val="0"/>
        <w:spacing w:before="20" w:after="0" w:line="240" w:lineRule="auto"/>
        <w:ind w:left="113" w:right="57" w:firstLine="113"/>
        <w:jc w:val="both"/>
        <w:rPr>
          <w:rFonts w:ascii="Arial" w:eastAsia="Arial" w:hAnsi="Arial" w:cs="Arial"/>
          <w:sz w:val="18"/>
          <w:szCs w:val="18"/>
        </w:rPr>
      </w:pPr>
      <w:r w:rsidRPr="0097584E">
        <w:rPr>
          <w:rFonts w:ascii="Arial" w:eastAsia="Arial" w:hAnsi="Arial" w:cs="Arial"/>
          <w:sz w:val="18"/>
          <w:szCs w:val="18"/>
        </w:rPr>
        <w:t>(</w:t>
      </w:r>
      <w:proofErr w:type="gramStart"/>
      <w:r w:rsidRPr="0097584E">
        <w:rPr>
          <w:rFonts w:ascii="Arial" w:eastAsia="Arial" w:hAnsi="Arial" w:cs="Arial"/>
          <w:i/>
          <w:sz w:val="18"/>
          <w:szCs w:val="18"/>
        </w:rPr>
        <w:t>se</w:t>
      </w:r>
      <w:proofErr w:type="gramEnd"/>
      <w:r w:rsidRPr="0097584E">
        <w:rPr>
          <w:rFonts w:ascii="Arial" w:eastAsia="Arial" w:hAnsi="Arial" w:cs="Arial"/>
          <w:i/>
          <w:sz w:val="18"/>
          <w:szCs w:val="18"/>
        </w:rPr>
        <w:t xml:space="preserve"> reporter à l’article 8 du décret 293 du 23 mars 2020 et à son annexe</w:t>
      </w:r>
      <w:r w:rsidRPr="0097584E">
        <w:rPr>
          <w:rFonts w:ascii="Arial" w:eastAsia="Arial" w:hAnsi="Arial" w:cs="Arial"/>
          <w:sz w:val="18"/>
          <w:szCs w:val="18"/>
        </w:rPr>
        <w:t>)</w:t>
      </w:r>
    </w:p>
    <w:p w:rsidR="0097584E" w:rsidRPr="0097584E" w:rsidRDefault="0097584E" w:rsidP="0097584E">
      <w:pPr>
        <w:widowControl w:val="0"/>
        <w:spacing w:before="20" w:after="0" w:line="240" w:lineRule="auto"/>
        <w:ind w:left="113" w:right="57" w:firstLine="113"/>
        <w:jc w:val="both"/>
        <w:rPr>
          <w:rFonts w:ascii="Arial" w:eastAsia="Arial" w:hAnsi="Arial" w:cs="Arial"/>
          <w:sz w:val="18"/>
          <w:szCs w:val="18"/>
        </w:rPr>
      </w:pPr>
      <w:r w:rsidRPr="0097584E">
        <w:rPr>
          <w:rFonts w:ascii="Arial" w:eastAsia="Arial" w:hAnsi="Arial" w:cs="Arial"/>
          <w:sz w:val="18"/>
          <w:szCs w:val="18"/>
        </w:rPr>
        <w:t xml:space="preserve">Afin d’éviter tout regroupement de population, sont également fermés : </w:t>
      </w:r>
    </w:p>
    <w:p w:rsidR="0097584E" w:rsidRPr="0097584E" w:rsidRDefault="0097584E" w:rsidP="0097584E">
      <w:pPr>
        <w:widowControl w:val="0"/>
        <w:spacing w:before="20" w:after="0" w:line="240" w:lineRule="auto"/>
        <w:ind w:left="452" w:right="57" w:firstLine="113"/>
        <w:jc w:val="both"/>
        <w:rPr>
          <w:rFonts w:ascii="Arial" w:eastAsia="Arial" w:hAnsi="Arial" w:cs="Arial"/>
          <w:sz w:val="18"/>
          <w:szCs w:val="18"/>
        </w:rPr>
      </w:pPr>
      <w:r w:rsidRPr="0097584E">
        <w:rPr>
          <w:rFonts w:ascii="Arial" w:eastAsia="Arial" w:hAnsi="Arial" w:cs="Arial"/>
          <w:sz w:val="18"/>
          <w:szCs w:val="18"/>
        </w:rPr>
        <w:t>- les parcs et jardins ;</w:t>
      </w:r>
    </w:p>
    <w:p w:rsidR="0097584E" w:rsidRPr="0097584E" w:rsidRDefault="0097584E" w:rsidP="0097584E">
      <w:pPr>
        <w:widowControl w:val="0"/>
        <w:spacing w:before="20" w:after="0" w:line="240" w:lineRule="auto"/>
        <w:ind w:left="452" w:right="57" w:firstLine="113"/>
        <w:jc w:val="both"/>
        <w:rPr>
          <w:rFonts w:ascii="Arial" w:eastAsia="Arial" w:hAnsi="Arial" w:cs="Arial"/>
          <w:sz w:val="18"/>
          <w:szCs w:val="18"/>
        </w:rPr>
      </w:pPr>
      <w:r w:rsidRPr="0097584E">
        <w:rPr>
          <w:rFonts w:ascii="Arial" w:eastAsia="Arial" w:hAnsi="Arial" w:cs="Arial"/>
          <w:sz w:val="18"/>
          <w:szCs w:val="18"/>
        </w:rPr>
        <w:t>- les aires de jeux ;</w:t>
      </w:r>
    </w:p>
    <w:p w:rsidR="0097584E" w:rsidRPr="0097584E" w:rsidRDefault="0097584E" w:rsidP="0097584E">
      <w:pPr>
        <w:widowControl w:val="0"/>
        <w:spacing w:before="20" w:after="0" w:line="240" w:lineRule="auto"/>
        <w:ind w:left="452" w:right="57" w:firstLine="113"/>
        <w:jc w:val="both"/>
        <w:rPr>
          <w:rFonts w:ascii="Arial" w:eastAsia="Arial" w:hAnsi="Arial" w:cs="Arial"/>
          <w:sz w:val="18"/>
          <w:szCs w:val="18"/>
        </w:rPr>
      </w:pPr>
      <w:r w:rsidRPr="0097584E">
        <w:rPr>
          <w:rFonts w:ascii="Arial" w:eastAsia="Arial" w:hAnsi="Arial" w:cs="Arial"/>
          <w:sz w:val="18"/>
          <w:szCs w:val="18"/>
        </w:rPr>
        <w:t>- l’office de tourisme.</w:t>
      </w:r>
    </w:p>
    <w:p w:rsidR="00D01377" w:rsidRDefault="0097584E" w:rsidP="0097584E">
      <w:pPr>
        <w:widowControl w:val="0"/>
        <w:spacing w:before="20" w:after="0" w:line="240" w:lineRule="auto"/>
        <w:ind w:left="113" w:right="57" w:firstLine="113"/>
        <w:jc w:val="both"/>
        <w:rPr>
          <w:rFonts w:ascii="Arial" w:eastAsia="Arial" w:hAnsi="Arial" w:cs="Arial"/>
          <w:sz w:val="18"/>
          <w:szCs w:val="18"/>
        </w:rPr>
      </w:pPr>
      <w:r w:rsidRPr="0097584E">
        <w:rPr>
          <w:rFonts w:ascii="Arial" w:eastAsia="Arial" w:hAnsi="Arial" w:cs="Arial"/>
          <w:sz w:val="18"/>
          <w:szCs w:val="18"/>
        </w:rPr>
        <w:t>Sur décision du maire, l’accueil général d’information en mairie est fermé.</w:t>
      </w:r>
    </w:p>
    <w:p w:rsidR="0097584E" w:rsidRDefault="0097584E" w:rsidP="0097584E">
      <w:pPr>
        <w:widowControl w:val="0"/>
        <w:spacing w:before="20" w:after="0" w:line="240" w:lineRule="auto"/>
        <w:ind w:left="113" w:right="57" w:firstLine="113"/>
        <w:jc w:val="both"/>
        <w:rPr>
          <w:rFonts w:ascii="Arial" w:eastAsia="Arial" w:hAnsi="Arial" w:cs="Arial"/>
          <w:sz w:val="18"/>
          <w:szCs w:val="18"/>
        </w:rPr>
      </w:pPr>
    </w:p>
    <w:p w:rsidR="0097584E" w:rsidRPr="0097584E" w:rsidRDefault="0097584E" w:rsidP="0097584E">
      <w:pPr>
        <w:widowControl w:val="0"/>
        <w:spacing w:before="20" w:after="0" w:line="240" w:lineRule="auto"/>
        <w:ind w:left="113" w:right="57" w:firstLine="607"/>
        <w:jc w:val="both"/>
        <w:rPr>
          <w:rFonts w:ascii="Arial" w:eastAsia="Arial" w:hAnsi="Arial" w:cs="Arial"/>
          <w:b/>
          <w:sz w:val="20"/>
          <w:szCs w:val="18"/>
        </w:rPr>
      </w:pPr>
      <w:r w:rsidRPr="0097584E">
        <w:rPr>
          <w:rFonts w:ascii="Arial" w:eastAsia="Arial" w:hAnsi="Arial" w:cs="Arial"/>
          <w:b/>
          <w:sz w:val="20"/>
          <w:szCs w:val="18"/>
        </w:rPr>
        <w:t>C - Services différés ou suspendus</w:t>
      </w:r>
    </w:p>
    <w:p w:rsidR="0097584E" w:rsidRPr="0097584E" w:rsidRDefault="0097584E" w:rsidP="0097584E">
      <w:pPr>
        <w:widowControl w:val="0"/>
        <w:spacing w:before="20" w:after="0" w:line="240" w:lineRule="auto"/>
        <w:ind w:left="113" w:right="57" w:firstLine="113"/>
        <w:jc w:val="both"/>
        <w:rPr>
          <w:rFonts w:ascii="Arial" w:eastAsia="Arial" w:hAnsi="Arial" w:cs="Arial"/>
          <w:sz w:val="18"/>
          <w:szCs w:val="18"/>
        </w:rPr>
      </w:pPr>
      <w:r w:rsidRPr="0097584E">
        <w:rPr>
          <w:rFonts w:ascii="Arial" w:eastAsia="Arial" w:hAnsi="Arial" w:cs="Arial"/>
          <w:sz w:val="18"/>
          <w:szCs w:val="18"/>
        </w:rPr>
        <w:t>(</w:t>
      </w:r>
      <w:proofErr w:type="gramStart"/>
      <w:r w:rsidRPr="0097584E">
        <w:rPr>
          <w:rFonts w:ascii="Arial" w:eastAsia="Arial" w:hAnsi="Arial" w:cs="Arial"/>
          <w:i/>
          <w:sz w:val="18"/>
          <w:szCs w:val="18"/>
        </w:rPr>
        <w:t>préciser</w:t>
      </w:r>
      <w:proofErr w:type="gramEnd"/>
      <w:r w:rsidRPr="0097584E">
        <w:rPr>
          <w:rFonts w:ascii="Arial" w:eastAsia="Arial" w:hAnsi="Arial" w:cs="Arial"/>
          <w:i/>
          <w:sz w:val="18"/>
          <w:szCs w:val="18"/>
        </w:rPr>
        <w:t xml:space="preserve"> le fonctionnement et les missions</w:t>
      </w:r>
      <w:r w:rsidRPr="0097584E">
        <w:rPr>
          <w:rFonts w:ascii="Arial" w:eastAsia="Arial" w:hAnsi="Arial" w:cs="Arial"/>
          <w:sz w:val="18"/>
          <w:szCs w:val="18"/>
        </w:rPr>
        <w:t>)</w:t>
      </w:r>
    </w:p>
    <w:p w:rsidR="0097584E" w:rsidRPr="0097584E" w:rsidRDefault="0097584E" w:rsidP="0097584E">
      <w:pPr>
        <w:widowControl w:val="0"/>
        <w:spacing w:before="20" w:after="0" w:line="240" w:lineRule="auto"/>
        <w:ind w:left="113" w:right="57" w:firstLine="113"/>
        <w:jc w:val="both"/>
        <w:rPr>
          <w:rFonts w:ascii="Arial" w:eastAsia="Arial" w:hAnsi="Arial" w:cs="Arial"/>
          <w:b/>
          <w:sz w:val="18"/>
          <w:szCs w:val="18"/>
        </w:rPr>
      </w:pPr>
      <w:r w:rsidRPr="0097584E">
        <w:rPr>
          <w:rFonts w:ascii="Arial" w:eastAsia="Arial" w:hAnsi="Arial" w:cs="Arial"/>
          <w:b/>
          <w:sz w:val="18"/>
          <w:szCs w:val="18"/>
        </w:rPr>
        <w:t>Exemples :</w:t>
      </w:r>
    </w:p>
    <w:p w:rsidR="0097584E" w:rsidRPr="0097584E" w:rsidRDefault="0097584E" w:rsidP="0097584E">
      <w:pPr>
        <w:widowControl w:val="0"/>
        <w:spacing w:before="20" w:after="0" w:line="240" w:lineRule="auto"/>
        <w:ind w:left="113" w:right="57" w:firstLine="113"/>
        <w:jc w:val="both"/>
        <w:rPr>
          <w:rFonts w:ascii="Arial" w:eastAsia="Arial" w:hAnsi="Arial" w:cs="Arial"/>
          <w:sz w:val="18"/>
          <w:szCs w:val="18"/>
        </w:rPr>
      </w:pPr>
      <w:r w:rsidRPr="0097584E">
        <w:rPr>
          <w:rFonts w:ascii="Arial" w:eastAsia="Arial" w:hAnsi="Arial" w:cs="Arial"/>
          <w:b/>
          <w:sz w:val="18"/>
          <w:szCs w:val="18"/>
        </w:rPr>
        <w:t>Pour le service urbanisme :</w:t>
      </w:r>
      <w:r w:rsidRPr="0097584E">
        <w:rPr>
          <w:rFonts w:ascii="Arial" w:eastAsia="Arial" w:hAnsi="Arial" w:cs="Arial"/>
          <w:sz w:val="18"/>
          <w:szCs w:val="18"/>
        </w:rPr>
        <w:t xml:space="preserve"> les modalités de dépôt des autorisations d’urbanisme (permis de construire, permis d’aménager, permis de démolir) sont suspendues ; possibilité d’instruire les demandes en cours, etc.</w:t>
      </w:r>
    </w:p>
    <w:p w:rsidR="0097584E" w:rsidRDefault="0097584E" w:rsidP="0097584E">
      <w:pPr>
        <w:widowControl w:val="0"/>
        <w:spacing w:before="20" w:after="0" w:line="240" w:lineRule="auto"/>
        <w:ind w:left="113" w:right="57" w:firstLine="113"/>
        <w:jc w:val="both"/>
        <w:rPr>
          <w:rFonts w:ascii="Arial" w:eastAsia="Arial" w:hAnsi="Arial" w:cs="Arial"/>
          <w:sz w:val="18"/>
          <w:szCs w:val="18"/>
        </w:rPr>
      </w:pPr>
      <w:r w:rsidRPr="0097584E">
        <w:rPr>
          <w:rFonts w:ascii="Arial" w:eastAsia="Arial" w:hAnsi="Arial" w:cs="Arial"/>
          <w:b/>
          <w:sz w:val="18"/>
          <w:szCs w:val="18"/>
        </w:rPr>
        <w:t>Pour le service des affaires scolaires :</w:t>
      </w:r>
      <w:r w:rsidRPr="0097584E">
        <w:rPr>
          <w:rFonts w:ascii="Arial" w:eastAsia="Arial" w:hAnsi="Arial" w:cs="Arial"/>
          <w:sz w:val="18"/>
          <w:szCs w:val="18"/>
        </w:rPr>
        <w:t xml:space="preserve"> commencer la procédure d’inscription des enfants - préciser les dates et les modalités de dépôt des différentes pièces permettant d’établir le certificat d’inscription - mail avec accusé de réception.</w:t>
      </w:r>
    </w:p>
    <w:p w:rsidR="0097584E" w:rsidRDefault="0097584E" w:rsidP="0097584E">
      <w:pPr>
        <w:widowControl w:val="0"/>
        <w:spacing w:before="20" w:after="0" w:line="240" w:lineRule="auto"/>
        <w:ind w:left="113" w:right="57" w:firstLine="113"/>
        <w:jc w:val="both"/>
        <w:rPr>
          <w:rFonts w:ascii="Arial" w:eastAsia="Arial" w:hAnsi="Arial" w:cs="Arial"/>
          <w:sz w:val="18"/>
          <w:szCs w:val="18"/>
        </w:rPr>
      </w:pPr>
    </w:p>
    <w:p w:rsidR="0097584E" w:rsidRPr="0097584E" w:rsidRDefault="0097584E" w:rsidP="0097584E">
      <w:pPr>
        <w:widowControl w:val="0"/>
        <w:spacing w:before="20" w:after="0" w:line="240" w:lineRule="auto"/>
        <w:ind w:left="113" w:right="57" w:firstLine="607"/>
        <w:jc w:val="both"/>
        <w:rPr>
          <w:rFonts w:ascii="Arial" w:eastAsia="Arial" w:hAnsi="Arial" w:cs="Arial"/>
          <w:b/>
          <w:sz w:val="20"/>
          <w:szCs w:val="18"/>
        </w:rPr>
      </w:pPr>
      <w:r w:rsidRPr="0097584E">
        <w:rPr>
          <w:rFonts w:ascii="Arial" w:eastAsia="Arial" w:hAnsi="Arial" w:cs="Arial"/>
          <w:b/>
          <w:sz w:val="20"/>
          <w:szCs w:val="18"/>
        </w:rPr>
        <w:t>D - Autres services générés par l’épidémie de covid-19</w:t>
      </w:r>
    </w:p>
    <w:p w:rsidR="0097584E" w:rsidRDefault="0097584E" w:rsidP="0097584E">
      <w:pPr>
        <w:widowControl w:val="0"/>
        <w:spacing w:before="20" w:after="0" w:line="240" w:lineRule="auto"/>
        <w:ind w:left="113" w:right="57" w:firstLine="113"/>
        <w:jc w:val="both"/>
        <w:rPr>
          <w:rFonts w:ascii="Arial" w:eastAsia="Arial" w:hAnsi="Arial" w:cs="Arial"/>
          <w:sz w:val="18"/>
          <w:szCs w:val="18"/>
        </w:rPr>
      </w:pPr>
      <w:r w:rsidRPr="0097584E">
        <w:rPr>
          <w:rFonts w:ascii="Arial" w:eastAsia="Arial" w:hAnsi="Arial" w:cs="Arial"/>
          <w:sz w:val="18"/>
          <w:szCs w:val="18"/>
        </w:rPr>
        <w:t>(</w:t>
      </w:r>
      <w:proofErr w:type="gramStart"/>
      <w:r w:rsidRPr="0097584E">
        <w:rPr>
          <w:rFonts w:ascii="Arial" w:eastAsia="Arial" w:hAnsi="Arial" w:cs="Arial"/>
          <w:i/>
          <w:sz w:val="18"/>
          <w:szCs w:val="18"/>
        </w:rPr>
        <w:t>à</w:t>
      </w:r>
      <w:proofErr w:type="gramEnd"/>
      <w:r w:rsidRPr="0097584E">
        <w:rPr>
          <w:rFonts w:ascii="Arial" w:eastAsia="Arial" w:hAnsi="Arial" w:cs="Arial"/>
          <w:i/>
          <w:sz w:val="18"/>
          <w:szCs w:val="18"/>
        </w:rPr>
        <w:t xml:space="preserve"> compléter</w:t>
      </w:r>
      <w:r w:rsidRPr="0097584E">
        <w:rPr>
          <w:rFonts w:ascii="Arial" w:eastAsia="Arial" w:hAnsi="Arial" w:cs="Arial"/>
          <w:sz w:val="18"/>
          <w:szCs w:val="18"/>
        </w:rPr>
        <w:t>)</w:t>
      </w:r>
    </w:p>
    <w:p w:rsidR="0097584E" w:rsidRDefault="0097584E" w:rsidP="0097584E">
      <w:pPr>
        <w:widowControl w:val="0"/>
        <w:spacing w:before="20" w:after="0" w:line="240" w:lineRule="auto"/>
        <w:ind w:left="113" w:right="57" w:firstLine="113"/>
        <w:jc w:val="both"/>
        <w:rPr>
          <w:rFonts w:ascii="Arial" w:eastAsia="Arial" w:hAnsi="Arial" w:cs="Arial"/>
          <w:sz w:val="18"/>
          <w:szCs w:val="18"/>
        </w:rPr>
      </w:pPr>
    </w:p>
    <w:p w:rsidR="0097584E" w:rsidRDefault="0097584E" w:rsidP="0097584E">
      <w:pPr>
        <w:widowControl w:val="0"/>
        <w:spacing w:before="20" w:after="0" w:line="240" w:lineRule="auto"/>
        <w:ind w:left="113" w:right="57" w:firstLine="113"/>
        <w:jc w:val="both"/>
        <w:rPr>
          <w:rFonts w:ascii="Arial" w:eastAsia="Arial" w:hAnsi="Arial" w:cs="Arial"/>
          <w:sz w:val="18"/>
          <w:szCs w:val="18"/>
        </w:rPr>
      </w:pPr>
    </w:p>
    <w:p w:rsidR="0097584E" w:rsidRPr="0097584E" w:rsidRDefault="0097584E" w:rsidP="0097584E">
      <w:pPr>
        <w:widowControl w:val="0"/>
        <w:spacing w:before="20" w:after="0" w:line="240" w:lineRule="auto"/>
        <w:ind w:left="113" w:right="57" w:firstLine="113"/>
        <w:jc w:val="both"/>
        <w:rPr>
          <w:rFonts w:ascii="Arial" w:eastAsia="Arial" w:hAnsi="Arial" w:cs="Arial"/>
          <w:b/>
          <w:sz w:val="24"/>
          <w:szCs w:val="18"/>
        </w:rPr>
      </w:pPr>
      <w:r w:rsidRPr="0097584E">
        <w:rPr>
          <w:rFonts w:ascii="Arial" w:eastAsia="Arial" w:hAnsi="Arial" w:cs="Arial"/>
          <w:b/>
          <w:sz w:val="24"/>
          <w:szCs w:val="18"/>
        </w:rPr>
        <w:t>IV - Mesures d’organisation du travail</w:t>
      </w:r>
    </w:p>
    <w:p w:rsidR="0097584E" w:rsidRPr="0097584E" w:rsidRDefault="0097584E" w:rsidP="0097584E">
      <w:pPr>
        <w:widowControl w:val="0"/>
        <w:spacing w:before="20" w:after="0" w:line="240" w:lineRule="auto"/>
        <w:ind w:left="113" w:right="57" w:firstLine="607"/>
        <w:jc w:val="both"/>
        <w:rPr>
          <w:rFonts w:ascii="Arial" w:eastAsia="Arial" w:hAnsi="Arial" w:cs="Arial"/>
          <w:b/>
          <w:sz w:val="20"/>
          <w:szCs w:val="18"/>
        </w:rPr>
      </w:pPr>
      <w:r w:rsidRPr="0097584E">
        <w:rPr>
          <w:rFonts w:ascii="Arial" w:eastAsia="Arial" w:hAnsi="Arial" w:cs="Arial"/>
          <w:b/>
          <w:sz w:val="20"/>
          <w:szCs w:val="18"/>
        </w:rPr>
        <w:t>A - Modalités de mise en place d’un service minimum</w:t>
      </w:r>
    </w:p>
    <w:p w:rsidR="0097584E" w:rsidRPr="0097584E" w:rsidRDefault="0097584E" w:rsidP="0097584E">
      <w:pPr>
        <w:widowControl w:val="0"/>
        <w:spacing w:before="20" w:after="0" w:line="240" w:lineRule="auto"/>
        <w:ind w:left="113" w:right="57" w:firstLine="113"/>
        <w:jc w:val="both"/>
        <w:rPr>
          <w:rFonts w:ascii="Arial" w:eastAsia="Arial" w:hAnsi="Arial" w:cs="Arial"/>
          <w:sz w:val="18"/>
          <w:szCs w:val="18"/>
        </w:rPr>
      </w:pPr>
      <w:r w:rsidRPr="0097584E">
        <w:rPr>
          <w:rFonts w:ascii="Arial" w:eastAsia="Arial" w:hAnsi="Arial" w:cs="Arial"/>
          <w:sz w:val="18"/>
          <w:szCs w:val="18"/>
        </w:rPr>
        <w:t>Le présent PCA prévoit le maintien d’un service minimum pour les services essentiels précités.</w:t>
      </w:r>
    </w:p>
    <w:p w:rsidR="0097584E" w:rsidRPr="0097584E" w:rsidRDefault="0097584E" w:rsidP="0097584E">
      <w:pPr>
        <w:widowControl w:val="0"/>
        <w:spacing w:before="20" w:after="0" w:line="240" w:lineRule="auto"/>
        <w:ind w:left="113" w:right="57" w:firstLine="113"/>
        <w:jc w:val="both"/>
        <w:rPr>
          <w:rFonts w:ascii="Arial" w:eastAsia="Arial" w:hAnsi="Arial" w:cs="Arial"/>
          <w:sz w:val="18"/>
          <w:szCs w:val="18"/>
        </w:rPr>
      </w:pPr>
      <w:r w:rsidRPr="0097584E">
        <w:rPr>
          <w:rFonts w:ascii="Arial" w:eastAsia="Arial" w:hAnsi="Arial" w:cs="Arial"/>
          <w:sz w:val="18"/>
          <w:szCs w:val="18"/>
        </w:rPr>
        <w:t>Seuls ces services peuvent donner lieu à l’exécution de missions par les agents en présentiel.</w:t>
      </w:r>
    </w:p>
    <w:p w:rsidR="0097584E" w:rsidRPr="0097584E" w:rsidRDefault="0097584E" w:rsidP="0097584E">
      <w:pPr>
        <w:widowControl w:val="0"/>
        <w:spacing w:before="20" w:after="0" w:line="240" w:lineRule="auto"/>
        <w:ind w:left="113" w:right="57" w:firstLine="113"/>
        <w:jc w:val="both"/>
        <w:rPr>
          <w:rFonts w:ascii="Arial" w:eastAsia="Arial" w:hAnsi="Arial" w:cs="Arial"/>
          <w:sz w:val="18"/>
          <w:szCs w:val="18"/>
        </w:rPr>
      </w:pPr>
      <w:r w:rsidRPr="0097584E">
        <w:rPr>
          <w:rFonts w:ascii="Arial" w:eastAsia="Arial" w:hAnsi="Arial" w:cs="Arial"/>
          <w:sz w:val="18"/>
          <w:szCs w:val="18"/>
        </w:rPr>
        <w:t>Dans la mesure du possible, le télétravail avec un matériel adapté sera favorisé pour les agents de ces services ou les services supports.</w:t>
      </w:r>
    </w:p>
    <w:p w:rsidR="0097584E" w:rsidRPr="0097584E" w:rsidRDefault="0097584E" w:rsidP="0097584E">
      <w:pPr>
        <w:widowControl w:val="0"/>
        <w:spacing w:before="20" w:after="0" w:line="240" w:lineRule="auto"/>
        <w:ind w:left="113" w:right="57" w:firstLine="113"/>
        <w:jc w:val="both"/>
        <w:rPr>
          <w:rFonts w:ascii="Arial" w:eastAsia="Arial" w:hAnsi="Arial" w:cs="Arial"/>
          <w:sz w:val="18"/>
          <w:szCs w:val="18"/>
        </w:rPr>
      </w:pPr>
      <w:r w:rsidRPr="0097584E">
        <w:rPr>
          <w:rFonts w:ascii="Arial" w:eastAsia="Arial" w:hAnsi="Arial" w:cs="Arial"/>
          <w:sz w:val="18"/>
          <w:szCs w:val="18"/>
        </w:rPr>
        <w:t>Pour assurer la continuité des services et dans le respect des dispositions de leurs cadres d’emplois, les agents pourront faire l’objet de mesures temporaires de réaffectation.</w:t>
      </w:r>
    </w:p>
    <w:p w:rsidR="0097584E" w:rsidRPr="0097584E" w:rsidRDefault="0097584E" w:rsidP="0097584E">
      <w:pPr>
        <w:widowControl w:val="0"/>
        <w:spacing w:before="20" w:after="0" w:line="240" w:lineRule="auto"/>
        <w:ind w:left="113" w:right="57" w:firstLine="113"/>
        <w:jc w:val="both"/>
        <w:rPr>
          <w:rFonts w:ascii="Arial" w:eastAsia="Arial" w:hAnsi="Arial" w:cs="Arial"/>
          <w:sz w:val="18"/>
          <w:szCs w:val="18"/>
        </w:rPr>
      </w:pPr>
      <w:r w:rsidRPr="0097584E">
        <w:rPr>
          <w:rFonts w:ascii="Arial" w:eastAsia="Arial" w:hAnsi="Arial" w:cs="Arial"/>
          <w:sz w:val="18"/>
          <w:szCs w:val="18"/>
        </w:rPr>
        <w:t>(</w:t>
      </w:r>
      <w:r w:rsidRPr="0097584E">
        <w:rPr>
          <w:rFonts w:ascii="Arial" w:eastAsia="Arial" w:hAnsi="Arial" w:cs="Arial"/>
          <w:i/>
          <w:sz w:val="18"/>
          <w:szCs w:val="18"/>
        </w:rPr>
        <w:t>Le cas échéant</w:t>
      </w:r>
      <w:r w:rsidRPr="0097584E">
        <w:rPr>
          <w:rFonts w:ascii="Arial" w:eastAsia="Arial" w:hAnsi="Arial" w:cs="Arial"/>
          <w:sz w:val="18"/>
          <w:szCs w:val="18"/>
        </w:rPr>
        <w:t>) Pour les interventions techniques urgentes, un service d’astreintes est mis en place.</w:t>
      </w:r>
    </w:p>
    <w:p w:rsidR="0097584E" w:rsidRPr="0097584E" w:rsidRDefault="0097584E" w:rsidP="0097584E">
      <w:pPr>
        <w:widowControl w:val="0"/>
        <w:spacing w:before="20" w:after="0" w:line="240" w:lineRule="auto"/>
        <w:ind w:left="113" w:right="57" w:firstLine="113"/>
        <w:jc w:val="both"/>
        <w:rPr>
          <w:rFonts w:ascii="Arial" w:eastAsia="Arial" w:hAnsi="Arial" w:cs="Arial"/>
          <w:sz w:val="18"/>
          <w:szCs w:val="18"/>
        </w:rPr>
      </w:pPr>
      <w:r w:rsidRPr="0097584E">
        <w:rPr>
          <w:rFonts w:ascii="Arial" w:eastAsia="Arial" w:hAnsi="Arial" w:cs="Arial"/>
          <w:sz w:val="18"/>
          <w:szCs w:val="18"/>
        </w:rPr>
        <w:t xml:space="preserve">Ce service minimum s’organisera de la façon suivante : </w:t>
      </w:r>
      <w:r w:rsidRPr="004243E6">
        <w:rPr>
          <w:rFonts w:ascii="Arial" w:eastAsia="Arial" w:hAnsi="Arial" w:cs="Arial"/>
          <w:sz w:val="16"/>
          <w:szCs w:val="16"/>
        </w:rPr>
        <w:t>...................... </w:t>
      </w:r>
    </w:p>
    <w:p w:rsidR="0097584E" w:rsidRDefault="0097584E" w:rsidP="0097584E">
      <w:pPr>
        <w:widowControl w:val="0"/>
        <w:spacing w:before="20" w:after="0" w:line="240" w:lineRule="auto"/>
        <w:ind w:left="113" w:right="57" w:firstLine="113"/>
        <w:jc w:val="both"/>
        <w:rPr>
          <w:rFonts w:ascii="Arial" w:eastAsia="Arial" w:hAnsi="Arial" w:cs="Arial"/>
          <w:sz w:val="18"/>
          <w:szCs w:val="18"/>
        </w:rPr>
      </w:pPr>
      <w:r w:rsidRPr="0097584E">
        <w:rPr>
          <w:rFonts w:ascii="Arial" w:eastAsia="Arial" w:hAnsi="Arial" w:cs="Arial"/>
          <w:sz w:val="18"/>
          <w:szCs w:val="18"/>
        </w:rPr>
        <w:t>(</w:t>
      </w:r>
      <w:proofErr w:type="gramStart"/>
      <w:r w:rsidRPr="0097584E">
        <w:rPr>
          <w:rFonts w:ascii="Arial" w:eastAsia="Arial" w:hAnsi="Arial" w:cs="Arial"/>
          <w:i/>
          <w:sz w:val="18"/>
          <w:szCs w:val="18"/>
        </w:rPr>
        <w:t>préciser</w:t>
      </w:r>
      <w:proofErr w:type="gramEnd"/>
      <w:r w:rsidRPr="0097584E">
        <w:rPr>
          <w:rFonts w:ascii="Arial" w:eastAsia="Arial" w:hAnsi="Arial" w:cs="Arial"/>
          <w:i/>
          <w:sz w:val="18"/>
          <w:szCs w:val="18"/>
        </w:rPr>
        <w:t xml:space="preserve"> les conditions d’ouverture et de fermeture, missions exercées, horaires…</w:t>
      </w:r>
      <w:r w:rsidRPr="0097584E">
        <w:rPr>
          <w:rFonts w:ascii="Arial" w:eastAsia="Arial" w:hAnsi="Arial" w:cs="Arial"/>
          <w:sz w:val="18"/>
          <w:szCs w:val="18"/>
        </w:rPr>
        <w:t>)</w:t>
      </w:r>
    </w:p>
    <w:p w:rsidR="0097584E" w:rsidRPr="0097584E" w:rsidRDefault="0097584E" w:rsidP="0097584E">
      <w:pPr>
        <w:widowControl w:val="0"/>
        <w:spacing w:before="20" w:after="0" w:line="240" w:lineRule="auto"/>
        <w:ind w:left="113" w:right="57" w:firstLine="113"/>
        <w:jc w:val="both"/>
        <w:rPr>
          <w:rFonts w:ascii="Arial" w:eastAsia="Arial" w:hAnsi="Arial" w:cs="Arial"/>
          <w:sz w:val="18"/>
          <w:szCs w:val="18"/>
        </w:rPr>
      </w:pPr>
    </w:p>
    <w:p w:rsidR="0097584E" w:rsidRPr="0097584E" w:rsidRDefault="0097584E" w:rsidP="0097584E">
      <w:pPr>
        <w:widowControl w:val="0"/>
        <w:spacing w:before="20" w:after="0" w:line="240" w:lineRule="auto"/>
        <w:ind w:left="113" w:right="57" w:firstLine="607"/>
        <w:jc w:val="both"/>
        <w:rPr>
          <w:rFonts w:ascii="Arial" w:eastAsia="Arial" w:hAnsi="Arial" w:cs="Arial"/>
          <w:b/>
          <w:sz w:val="20"/>
          <w:szCs w:val="18"/>
        </w:rPr>
      </w:pPr>
      <w:r w:rsidRPr="0097584E">
        <w:rPr>
          <w:rFonts w:ascii="Arial" w:eastAsia="Arial" w:hAnsi="Arial" w:cs="Arial"/>
          <w:b/>
          <w:sz w:val="20"/>
          <w:szCs w:val="18"/>
        </w:rPr>
        <w:t>B - Situation des agents territoriaux</w:t>
      </w:r>
    </w:p>
    <w:p w:rsidR="0097584E" w:rsidRDefault="0097584E" w:rsidP="0097584E">
      <w:pPr>
        <w:widowControl w:val="0"/>
        <w:spacing w:before="20" w:after="0" w:line="240" w:lineRule="auto"/>
        <w:ind w:left="113" w:right="57" w:firstLine="113"/>
        <w:jc w:val="both"/>
        <w:rPr>
          <w:rFonts w:ascii="Arial" w:eastAsia="Arial" w:hAnsi="Arial" w:cs="Arial"/>
          <w:sz w:val="18"/>
          <w:szCs w:val="18"/>
        </w:rPr>
      </w:pPr>
      <w:proofErr w:type="gramStart"/>
      <w:r w:rsidRPr="0097584E">
        <w:rPr>
          <w:rFonts w:ascii="Arial" w:eastAsia="Arial" w:hAnsi="Arial" w:cs="Arial"/>
          <w:sz w:val="18"/>
          <w:szCs w:val="18"/>
        </w:rPr>
        <w:t>Du ..</w:t>
      </w:r>
      <w:proofErr w:type="gramEnd"/>
      <w:r w:rsidRPr="0097584E">
        <w:rPr>
          <w:rFonts w:ascii="Arial" w:eastAsia="Arial" w:hAnsi="Arial" w:cs="Arial"/>
          <w:sz w:val="18"/>
          <w:szCs w:val="18"/>
        </w:rPr>
        <w:t xml:space="preserve">/../2020 </w:t>
      </w:r>
      <w:proofErr w:type="gramStart"/>
      <w:r w:rsidRPr="0097584E">
        <w:rPr>
          <w:rFonts w:ascii="Arial" w:eastAsia="Arial" w:hAnsi="Arial" w:cs="Arial"/>
          <w:sz w:val="18"/>
          <w:szCs w:val="18"/>
        </w:rPr>
        <w:t>à ..</w:t>
      </w:r>
      <w:proofErr w:type="gramEnd"/>
      <w:r w:rsidRPr="0097584E">
        <w:rPr>
          <w:rFonts w:ascii="Arial" w:eastAsia="Arial" w:hAnsi="Arial" w:cs="Arial"/>
          <w:sz w:val="18"/>
          <w:szCs w:val="18"/>
        </w:rPr>
        <w:t xml:space="preserve"> heures </w:t>
      </w:r>
      <w:proofErr w:type="gramStart"/>
      <w:r w:rsidRPr="0097584E">
        <w:rPr>
          <w:rFonts w:ascii="Arial" w:eastAsia="Arial" w:hAnsi="Arial" w:cs="Arial"/>
          <w:sz w:val="18"/>
          <w:szCs w:val="18"/>
        </w:rPr>
        <w:t>au ..</w:t>
      </w:r>
      <w:proofErr w:type="gramEnd"/>
      <w:r w:rsidRPr="0097584E">
        <w:rPr>
          <w:rFonts w:ascii="Arial" w:eastAsia="Arial" w:hAnsi="Arial" w:cs="Arial"/>
          <w:sz w:val="18"/>
          <w:szCs w:val="18"/>
        </w:rPr>
        <w:t>/../2020 :</w:t>
      </w:r>
    </w:p>
    <w:p w:rsidR="0097584E" w:rsidRDefault="0097584E" w:rsidP="0097584E">
      <w:pPr>
        <w:widowControl w:val="0"/>
        <w:spacing w:before="20" w:after="0" w:line="240" w:lineRule="auto"/>
        <w:ind w:left="113" w:right="57" w:firstLine="113"/>
        <w:jc w:val="both"/>
        <w:rPr>
          <w:rFonts w:ascii="Arial" w:eastAsia="Arial" w:hAnsi="Arial" w:cs="Arial"/>
          <w:sz w:val="18"/>
          <w:szCs w:val="18"/>
        </w:rPr>
      </w:pPr>
    </w:p>
    <w:p w:rsidR="0097584E" w:rsidRPr="0097584E" w:rsidRDefault="0097584E" w:rsidP="0097584E">
      <w:pPr>
        <w:widowControl w:val="0"/>
        <w:spacing w:before="20" w:after="0" w:line="240" w:lineRule="auto"/>
        <w:ind w:left="833" w:right="57" w:firstLine="607"/>
        <w:jc w:val="both"/>
        <w:rPr>
          <w:rFonts w:ascii="Arial" w:eastAsia="Arial" w:hAnsi="Arial" w:cs="Arial"/>
          <w:b/>
          <w:sz w:val="18"/>
          <w:szCs w:val="18"/>
        </w:rPr>
      </w:pPr>
      <w:r w:rsidRPr="0097584E">
        <w:rPr>
          <w:rFonts w:ascii="Arial" w:eastAsia="Arial" w:hAnsi="Arial" w:cs="Arial"/>
          <w:b/>
          <w:sz w:val="18"/>
          <w:szCs w:val="18"/>
        </w:rPr>
        <w:t>1 - Agents en présentiel</w:t>
      </w:r>
    </w:p>
    <w:p w:rsidR="0097584E" w:rsidRPr="0097584E" w:rsidRDefault="0097584E" w:rsidP="0097584E">
      <w:pPr>
        <w:widowControl w:val="0"/>
        <w:spacing w:before="20" w:after="0" w:line="240" w:lineRule="auto"/>
        <w:ind w:left="113" w:right="57" w:firstLine="113"/>
        <w:jc w:val="both"/>
        <w:rPr>
          <w:rFonts w:ascii="Arial" w:eastAsia="Arial" w:hAnsi="Arial" w:cs="Arial"/>
          <w:sz w:val="18"/>
          <w:szCs w:val="18"/>
        </w:rPr>
      </w:pPr>
      <w:r w:rsidRPr="0097584E">
        <w:rPr>
          <w:rFonts w:ascii="Arial" w:eastAsia="Arial" w:hAnsi="Arial" w:cs="Arial"/>
          <w:sz w:val="18"/>
          <w:szCs w:val="18"/>
        </w:rPr>
        <w:lastRenderedPageBreak/>
        <w:t>Continuent d’exercer leurs fonctions en présentiel au sein des services essentiels précités les agents suivants</w:t>
      </w:r>
      <w:r>
        <w:rPr>
          <w:rFonts w:ascii="Arial" w:eastAsia="Arial" w:hAnsi="Arial" w:cs="Arial"/>
          <w:sz w:val="18"/>
          <w:szCs w:val="18"/>
        </w:rPr>
        <w:t> </w:t>
      </w:r>
      <w:r w:rsidRPr="0097584E">
        <w:rPr>
          <w:rFonts w:ascii="Arial" w:eastAsia="Arial" w:hAnsi="Arial" w:cs="Arial"/>
          <w:sz w:val="18"/>
          <w:szCs w:val="18"/>
        </w:rPr>
        <w:t>:</w:t>
      </w:r>
    </w:p>
    <w:p w:rsidR="0097584E" w:rsidRDefault="0097584E" w:rsidP="0097584E">
      <w:pPr>
        <w:widowControl w:val="0"/>
        <w:spacing w:before="20" w:after="0" w:line="240" w:lineRule="auto"/>
        <w:ind w:left="113" w:right="57" w:firstLine="113"/>
        <w:jc w:val="both"/>
        <w:rPr>
          <w:rFonts w:ascii="Arial" w:eastAsia="Arial" w:hAnsi="Arial" w:cs="Arial"/>
          <w:sz w:val="18"/>
          <w:szCs w:val="18"/>
        </w:rPr>
      </w:pPr>
      <w:r w:rsidRPr="0097584E">
        <w:rPr>
          <w:rFonts w:ascii="Arial" w:eastAsia="Arial" w:hAnsi="Arial" w:cs="Arial"/>
          <w:sz w:val="18"/>
          <w:szCs w:val="18"/>
        </w:rPr>
        <w:t>(</w:t>
      </w:r>
      <w:proofErr w:type="gramStart"/>
      <w:r w:rsidRPr="0097584E">
        <w:rPr>
          <w:rFonts w:ascii="Arial" w:eastAsia="Arial" w:hAnsi="Arial" w:cs="Arial"/>
          <w:i/>
          <w:sz w:val="18"/>
          <w:szCs w:val="18"/>
        </w:rPr>
        <w:t>préciser</w:t>
      </w:r>
      <w:proofErr w:type="gramEnd"/>
      <w:r w:rsidRPr="0097584E">
        <w:rPr>
          <w:rFonts w:ascii="Arial" w:eastAsia="Arial" w:hAnsi="Arial" w:cs="Arial"/>
          <w:i/>
          <w:sz w:val="18"/>
          <w:szCs w:val="18"/>
        </w:rPr>
        <w:t xml:space="preserve"> les agents et leurs missions, le cas échéant après réaffectation, éventuellement la durée des missions</w:t>
      </w:r>
      <w:r w:rsidRPr="0097584E">
        <w:rPr>
          <w:rFonts w:ascii="Arial" w:eastAsia="Arial" w:hAnsi="Arial" w:cs="Arial"/>
          <w:sz w:val="18"/>
          <w:szCs w:val="18"/>
        </w:rPr>
        <w:t>)</w:t>
      </w:r>
    </w:p>
    <w:p w:rsidR="0097584E" w:rsidRDefault="0097584E" w:rsidP="0097584E">
      <w:pPr>
        <w:widowControl w:val="0"/>
        <w:spacing w:before="20" w:after="0" w:line="240" w:lineRule="auto"/>
        <w:ind w:left="113" w:right="57" w:firstLine="113"/>
        <w:jc w:val="both"/>
        <w:rPr>
          <w:rFonts w:ascii="Arial" w:eastAsia="Arial" w:hAnsi="Arial" w:cs="Arial"/>
          <w:sz w:val="18"/>
          <w:szCs w:val="18"/>
        </w:rPr>
      </w:pPr>
    </w:p>
    <w:tbl>
      <w:tblPr>
        <w:tblStyle w:val="Grilledutableau"/>
        <w:tblW w:w="0" w:type="auto"/>
        <w:tblLook w:val="04A0" w:firstRow="1" w:lastRow="0" w:firstColumn="1" w:lastColumn="0" w:noHBand="0" w:noVBand="1"/>
      </w:tblPr>
      <w:tblGrid>
        <w:gridCol w:w="1842"/>
        <w:gridCol w:w="1842"/>
        <w:gridCol w:w="1842"/>
        <w:gridCol w:w="1843"/>
        <w:gridCol w:w="1843"/>
      </w:tblGrid>
      <w:tr w:rsidR="0097584E" w:rsidRPr="006D04B9" w:rsidTr="0097584E">
        <w:tc>
          <w:tcPr>
            <w:tcW w:w="1842" w:type="dxa"/>
            <w:vAlign w:val="center"/>
          </w:tcPr>
          <w:p w:rsidR="0097584E" w:rsidRPr="0097584E" w:rsidRDefault="0097584E" w:rsidP="0097584E">
            <w:pPr>
              <w:jc w:val="center"/>
              <w:rPr>
                <w:b/>
              </w:rPr>
            </w:pPr>
            <w:r w:rsidRPr="0097584E">
              <w:rPr>
                <w:b/>
              </w:rPr>
              <w:t>Nom de l’agent</w:t>
            </w:r>
          </w:p>
        </w:tc>
        <w:tc>
          <w:tcPr>
            <w:tcW w:w="1842" w:type="dxa"/>
            <w:vAlign w:val="center"/>
          </w:tcPr>
          <w:p w:rsidR="0097584E" w:rsidRPr="0097584E" w:rsidRDefault="0097584E" w:rsidP="0097584E">
            <w:pPr>
              <w:jc w:val="center"/>
              <w:rPr>
                <w:b/>
              </w:rPr>
            </w:pPr>
            <w:r w:rsidRPr="0097584E">
              <w:rPr>
                <w:b/>
              </w:rPr>
              <w:t>Prénom</w:t>
            </w:r>
          </w:p>
        </w:tc>
        <w:tc>
          <w:tcPr>
            <w:tcW w:w="1842" w:type="dxa"/>
            <w:vAlign w:val="center"/>
          </w:tcPr>
          <w:p w:rsidR="0097584E" w:rsidRPr="0097584E" w:rsidRDefault="0097584E" w:rsidP="0097584E">
            <w:pPr>
              <w:jc w:val="center"/>
              <w:rPr>
                <w:b/>
              </w:rPr>
            </w:pPr>
            <w:r w:rsidRPr="0097584E">
              <w:rPr>
                <w:b/>
              </w:rPr>
              <w:t>Statut (fonctionnaire, contractuel)</w:t>
            </w:r>
          </w:p>
        </w:tc>
        <w:tc>
          <w:tcPr>
            <w:tcW w:w="1843" w:type="dxa"/>
            <w:vAlign w:val="center"/>
          </w:tcPr>
          <w:p w:rsidR="0097584E" w:rsidRPr="0097584E" w:rsidRDefault="0097584E" w:rsidP="0097584E">
            <w:pPr>
              <w:jc w:val="center"/>
              <w:rPr>
                <w:b/>
              </w:rPr>
            </w:pPr>
            <w:r w:rsidRPr="0097584E">
              <w:rPr>
                <w:b/>
              </w:rPr>
              <w:t>Missions</w:t>
            </w:r>
          </w:p>
        </w:tc>
        <w:tc>
          <w:tcPr>
            <w:tcW w:w="1843" w:type="dxa"/>
            <w:vAlign w:val="center"/>
          </w:tcPr>
          <w:p w:rsidR="0097584E" w:rsidRPr="0097584E" w:rsidRDefault="0097584E" w:rsidP="0097584E">
            <w:pPr>
              <w:jc w:val="center"/>
              <w:rPr>
                <w:b/>
              </w:rPr>
            </w:pPr>
            <w:r w:rsidRPr="0097584E">
              <w:rPr>
                <w:b/>
              </w:rPr>
              <w:t>Réaffectation</w:t>
            </w:r>
          </w:p>
        </w:tc>
      </w:tr>
      <w:tr w:rsidR="0097584E" w:rsidRPr="006D04B9" w:rsidTr="00A72A03">
        <w:tc>
          <w:tcPr>
            <w:tcW w:w="1842" w:type="dxa"/>
          </w:tcPr>
          <w:p w:rsidR="0097584E" w:rsidRPr="006D04B9" w:rsidRDefault="0097584E" w:rsidP="00A72A03">
            <w:pPr>
              <w:rPr>
                <w:i/>
              </w:rPr>
            </w:pPr>
          </w:p>
        </w:tc>
        <w:tc>
          <w:tcPr>
            <w:tcW w:w="1842" w:type="dxa"/>
          </w:tcPr>
          <w:p w:rsidR="0097584E" w:rsidRPr="006D04B9" w:rsidRDefault="0097584E" w:rsidP="00A72A03">
            <w:pPr>
              <w:rPr>
                <w:i/>
              </w:rPr>
            </w:pPr>
          </w:p>
        </w:tc>
        <w:tc>
          <w:tcPr>
            <w:tcW w:w="1842" w:type="dxa"/>
          </w:tcPr>
          <w:p w:rsidR="0097584E" w:rsidRPr="006D04B9" w:rsidRDefault="0097584E" w:rsidP="00A72A03">
            <w:pPr>
              <w:rPr>
                <w:i/>
              </w:rPr>
            </w:pPr>
          </w:p>
        </w:tc>
        <w:tc>
          <w:tcPr>
            <w:tcW w:w="1843" w:type="dxa"/>
          </w:tcPr>
          <w:p w:rsidR="0097584E" w:rsidRPr="006D04B9" w:rsidRDefault="0097584E" w:rsidP="00A72A03">
            <w:pPr>
              <w:rPr>
                <w:i/>
              </w:rPr>
            </w:pPr>
          </w:p>
        </w:tc>
        <w:tc>
          <w:tcPr>
            <w:tcW w:w="1843" w:type="dxa"/>
          </w:tcPr>
          <w:p w:rsidR="0097584E" w:rsidRPr="006D04B9" w:rsidRDefault="0097584E" w:rsidP="00A72A03">
            <w:pPr>
              <w:rPr>
                <w:i/>
              </w:rPr>
            </w:pPr>
          </w:p>
        </w:tc>
      </w:tr>
      <w:tr w:rsidR="0097584E" w:rsidRPr="006D04B9" w:rsidTr="00A72A03">
        <w:tc>
          <w:tcPr>
            <w:tcW w:w="1842" w:type="dxa"/>
          </w:tcPr>
          <w:p w:rsidR="0097584E" w:rsidRPr="006D04B9" w:rsidRDefault="0097584E" w:rsidP="00A72A03">
            <w:pPr>
              <w:rPr>
                <w:i/>
              </w:rPr>
            </w:pPr>
          </w:p>
        </w:tc>
        <w:tc>
          <w:tcPr>
            <w:tcW w:w="1842" w:type="dxa"/>
          </w:tcPr>
          <w:p w:rsidR="0097584E" w:rsidRPr="006D04B9" w:rsidRDefault="0097584E" w:rsidP="00A72A03">
            <w:pPr>
              <w:rPr>
                <w:i/>
              </w:rPr>
            </w:pPr>
          </w:p>
        </w:tc>
        <w:tc>
          <w:tcPr>
            <w:tcW w:w="1842" w:type="dxa"/>
          </w:tcPr>
          <w:p w:rsidR="0097584E" w:rsidRPr="006D04B9" w:rsidRDefault="0097584E" w:rsidP="00A72A03">
            <w:pPr>
              <w:rPr>
                <w:i/>
              </w:rPr>
            </w:pPr>
          </w:p>
        </w:tc>
        <w:tc>
          <w:tcPr>
            <w:tcW w:w="1843" w:type="dxa"/>
          </w:tcPr>
          <w:p w:rsidR="0097584E" w:rsidRPr="006D04B9" w:rsidRDefault="0097584E" w:rsidP="00A72A03">
            <w:pPr>
              <w:rPr>
                <w:i/>
              </w:rPr>
            </w:pPr>
          </w:p>
        </w:tc>
        <w:tc>
          <w:tcPr>
            <w:tcW w:w="1843" w:type="dxa"/>
          </w:tcPr>
          <w:p w:rsidR="0097584E" w:rsidRPr="006D04B9" w:rsidRDefault="0097584E" w:rsidP="00A72A03">
            <w:pPr>
              <w:rPr>
                <w:i/>
              </w:rPr>
            </w:pPr>
          </w:p>
        </w:tc>
      </w:tr>
    </w:tbl>
    <w:p w:rsidR="0097584E" w:rsidRPr="004243E6" w:rsidRDefault="0097584E" w:rsidP="0097584E">
      <w:pPr>
        <w:widowControl w:val="0"/>
        <w:spacing w:before="20" w:after="0" w:line="240" w:lineRule="auto"/>
        <w:ind w:left="113" w:right="57" w:firstLine="113"/>
        <w:jc w:val="both"/>
        <w:rPr>
          <w:rFonts w:ascii="Arial" w:eastAsia="Arial" w:hAnsi="Arial" w:cs="Arial"/>
          <w:sz w:val="18"/>
          <w:szCs w:val="18"/>
        </w:rPr>
      </w:pPr>
    </w:p>
    <w:p w:rsidR="0097584E" w:rsidRPr="0097584E" w:rsidRDefault="0097584E" w:rsidP="0097584E">
      <w:pPr>
        <w:widowControl w:val="0"/>
        <w:spacing w:before="20" w:after="0" w:line="240" w:lineRule="auto"/>
        <w:ind w:left="833" w:right="57" w:firstLine="607"/>
        <w:jc w:val="both"/>
        <w:rPr>
          <w:rFonts w:ascii="Arial" w:eastAsia="Arial" w:hAnsi="Arial" w:cs="Arial"/>
          <w:b/>
          <w:sz w:val="18"/>
          <w:szCs w:val="18"/>
        </w:rPr>
      </w:pPr>
      <w:r w:rsidRPr="0097584E">
        <w:rPr>
          <w:rFonts w:ascii="Arial" w:eastAsia="Arial" w:hAnsi="Arial" w:cs="Arial"/>
          <w:b/>
          <w:sz w:val="18"/>
          <w:szCs w:val="18"/>
        </w:rPr>
        <w:t>2 - Agents en télétravail</w:t>
      </w:r>
    </w:p>
    <w:p w:rsidR="0097584E" w:rsidRPr="0097584E" w:rsidRDefault="0097584E" w:rsidP="0097584E">
      <w:pPr>
        <w:widowControl w:val="0"/>
        <w:spacing w:before="20" w:after="0" w:line="240" w:lineRule="auto"/>
        <w:ind w:left="113" w:right="57" w:firstLine="113"/>
        <w:jc w:val="both"/>
        <w:rPr>
          <w:rFonts w:ascii="Arial" w:eastAsia="Arial" w:hAnsi="Arial" w:cs="Arial"/>
          <w:sz w:val="18"/>
          <w:szCs w:val="18"/>
        </w:rPr>
      </w:pPr>
      <w:r w:rsidRPr="0097584E">
        <w:rPr>
          <w:rFonts w:ascii="Arial" w:eastAsia="Arial" w:hAnsi="Arial" w:cs="Arial"/>
          <w:sz w:val="18"/>
          <w:szCs w:val="18"/>
        </w:rPr>
        <w:t>Continuent d’exercer leurs fonctions en télétravail les agents suivants :</w:t>
      </w:r>
    </w:p>
    <w:p w:rsidR="00D01377" w:rsidRDefault="0097584E" w:rsidP="0097584E">
      <w:pPr>
        <w:widowControl w:val="0"/>
        <w:spacing w:before="20" w:after="0" w:line="240" w:lineRule="auto"/>
        <w:ind w:left="113" w:right="57" w:firstLine="113"/>
        <w:jc w:val="both"/>
        <w:rPr>
          <w:rFonts w:ascii="Arial" w:eastAsia="Arial" w:hAnsi="Arial" w:cs="Arial"/>
          <w:sz w:val="18"/>
          <w:szCs w:val="18"/>
        </w:rPr>
      </w:pPr>
      <w:r w:rsidRPr="0097584E">
        <w:rPr>
          <w:rFonts w:ascii="Arial" w:eastAsia="Arial" w:hAnsi="Arial" w:cs="Arial"/>
          <w:sz w:val="18"/>
          <w:szCs w:val="18"/>
        </w:rPr>
        <w:t>(</w:t>
      </w:r>
      <w:proofErr w:type="gramStart"/>
      <w:r w:rsidRPr="0097584E">
        <w:rPr>
          <w:rFonts w:ascii="Arial" w:eastAsia="Arial" w:hAnsi="Arial" w:cs="Arial"/>
          <w:i/>
          <w:sz w:val="18"/>
          <w:szCs w:val="18"/>
        </w:rPr>
        <w:t>préciser</w:t>
      </w:r>
      <w:proofErr w:type="gramEnd"/>
      <w:r w:rsidRPr="0097584E">
        <w:rPr>
          <w:rFonts w:ascii="Arial" w:eastAsia="Arial" w:hAnsi="Arial" w:cs="Arial"/>
          <w:i/>
          <w:sz w:val="18"/>
          <w:szCs w:val="18"/>
        </w:rPr>
        <w:t xml:space="preserve"> les agents et leurs missions, le cas échéant après réaffectation, éventuellement la durée des missions</w:t>
      </w:r>
      <w:r w:rsidRPr="0097584E">
        <w:rPr>
          <w:rFonts w:ascii="Arial" w:eastAsia="Arial" w:hAnsi="Arial" w:cs="Arial"/>
          <w:sz w:val="18"/>
          <w:szCs w:val="18"/>
        </w:rPr>
        <w:t>)</w:t>
      </w:r>
    </w:p>
    <w:p w:rsidR="0097584E" w:rsidRDefault="0097584E" w:rsidP="0097584E">
      <w:pPr>
        <w:widowControl w:val="0"/>
        <w:spacing w:before="20" w:after="0" w:line="240" w:lineRule="auto"/>
        <w:ind w:left="113" w:right="57" w:firstLine="113"/>
        <w:jc w:val="both"/>
        <w:rPr>
          <w:rFonts w:ascii="Arial" w:eastAsia="Arial" w:hAnsi="Arial" w:cs="Arial"/>
          <w:sz w:val="18"/>
          <w:szCs w:val="18"/>
        </w:rPr>
      </w:pPr>
    </w:p>
    <w:tbl>
      <w:tblPr>
        <w:tblStyle w:val="Grilledutableau"/>
        <w:tblW w:w="0" w:type="auto"/>
        <w:tblLook w:val="04A0" w:firstRow="1" w:lastRow="0" w:firstColumn="1" w:lastColumn="0" w:noHBand="0" w:noVBand="1"/>
      </w:tblPr>
      <w:tblGrid>
        <w:gridCol w:w="1842"/>
        <w:gridCol w:w="1842"/>
        <w:gridCol w:w="1842"/>
        <w:gridCol w:w="1843"/>
        <w:gridCol w:w="1843"/>
      </w:tblGrid>
      <w:tr w:rsidR="0097584E" w:rsidRPr="006D04B9" w:rsidTr="00A72A03">
        <w:tc>
          <w:tcPr>
            <w:tcW w:w="1842" w:type="dxa"/>
            <w:vAlign w:val="center"/>
          </w:tcPr>
          <w:p w:rsidR="0097584E" w:rsidRPr="0097584E" w:rsidRDefault="0097584E" w:rsidP="00A72A03">
            <w:pPr>
              <w:jc w:val="center"/>
              <w:rPr>
                <w:b/>
              </w:rPr>
            </w:pPr>
            <w:r w:rsidRPr="0097584E">
              <w:rPr>
                <w:b/>
              </w:rPr>
              <w:t>Nom de l’agent</w:t>
            </w:r>
          </w:p>
        </w:tc>
        <w:tc>
          <w:tcPr>
            <w:tcW w:w="1842" w:type="dxa"/>
            <w:vAlign w:val="center"/>
          </w:tcPr>
          <w:p w:rsidR="0097584E" w:rsidRPr="0097584E" w:rsidRDefault="0097584E" w:rsidP="00A72A03">
            <w:pPr>
              <w:jc w:val="center"/>
              <w:rPr>
                <w:b/>
              </w:rPr>
            </w:pPr>
            <w:r w:rsidRPr="0097584E">
              <w:rPr>
                <w:b/>
              </w:rPr>
              <w:t>Prénom</w:t>
            </w:r>
          </w:p>
        </w:tc>
        <w:tc>
          <w:tcPr>
            <w:tcW w:w="1842" w:type="dxa"/>
            <w:vAlign w:val="center"/>
          </w:tcPr>
          <w:p w:rsidR="0097584E" w:rsidRPr="0097584E" w:rsidRDefault="0097584E" w:rsidP="00A72A03">
            <w:pPr>
              <w:jc w:val="center"/>
              <w:rPr>
                <w:b/>
              </w:rPr>
            </w:pPr>
            <w:r w:rsidRPr="0097584E">
              <w:rPr>
                <w:b/>
              </w:rPr>
              <w:t>Statut (fonctionnaire, contractuel)</w:t>
            </w:r>
          </w:p>
        </w:tc>
        <w:tc>
          <w:tcPr>
            <w:tcW w:w="1843" w:type="dxa"/>
            <w:vAlign w:val="center"/>
          </w:tcPr>
          <w:p w:rsidR="0097584E" w:rsidRPr="0097584E" w:rsidRDefault="0097584E" w:rsidP="00A72A03">
            <w:pPr>
              <w:jc w:val="center"/>
              <w:rPr>
                <w:b/>
              </w:rPr>
            </w:pPr>
            <w:r w:rsidRPr="0097584E">
              <w:rPr>
                <w:b/>
              </w:rPr>
              <w:t>Missions</w:t>
            </w:r>
          </w:p>
        </w:tc>
        <w:tc>
          <w:tcPr>
            <w:tcW w:w="1843" w:type="dxa"/>
            <w:vAlign w:val="center"/>
          </w:tcPr>
          <w:p w:rsidR="0097584E" w:rsidRPr="0097584E" w:rsidRDefault="0097584E" w:rsidP="00A72A03">
            <w:pPr>
              <w:jc w:val="center"/>
              <w:rPr>
                <w:b/>
              </w:rPr>
            </w:pPr>
            <w:r w:rsidRPr="0097584E">
              <w:rPr>
                <w:b/>
              </w:rPr>
              <w:t>Réaffectation</w:t>
            </w:r>
          </w:p>
        </w:tc>
      </w:tr>
      <w:tr w:rsidR="0097584E" w:rsidRPr="006D04B9" w:rsidTr="00A72A03">
        <w:tc>
          <w:tcPr>
            <w:tcW w:w="1842" w:type="dxa"/>
          </w:tcPr>
          <w:p w:rsidR="0097584E" w:rsidRPr="006D04B9" w:rsidRDefault="0097584E" w:rsidP="00A72A03">
            <w:pPr>
              <w:rPr>
                <w:i/>
              </w:rPr>
            </w:pPr>
          </w:p>
        </w:tc>
        <w:tc>
          <w:tcPr>
            <w:tcW w:w="1842" w:type="dxa"/>
          </w:tcPr>
          <w:p w:rsidR="0097584E" w:rsidRPr="006D04B9" w:rsidRDefault="0097584E" w:rsidP="00A72A03">
            <w:pPr>
              <w:rPr>
                <w:i/>
              </w:rPr>
            </w:pPr>
          </w:p>
        </w:tc>
        <w:tc>
          <w:tcPr>
            <w:tcW w:w="1842" w:type="dxa"/>
          </w:tcPr>
          <w:p w:rsidR="0097584E" w:rsidRPr="006D04B9" w:rsidRDefault="0097584E" w:rsidP="00A72A03">
            <w:pPr>
              <w:rPr>
                <w:i/>
              </w:rPr>
            </w:pPr>
          </w:p>
        </w:tc>
        <w:tc>
          <w:tcPr>
            <w:tcW w:w="1843" w:type="dxa"/>
          </w:tcPr>
          <w:p w:rsidR="0097584E" w:rsidRPr="006D04B9" w:rsidRDefault="0097584E" w:rsidP="00A72A03">
            <w:pPr>
              <w:rPr>
                <w:i/>
              </w:rPr>
            </w:pPr>
          </w:p>
        </w:tc>
        <w:tc>
          <w:tcPr>
            <w:tcW w:w="1843" w:type="dxa"/>
          </w:tcPr>
          <w:p w:rsidR="0097584E" w:rsidRPr="006D04B9" w:rsidRDefault="0097584E" w:rsidP="00A72A03">
            <w:pPr>
              <w:rPr>
                <w:i/>
              </w:rPr>
            </w:pPr>
          </w:p>
        </w:tc>
      </w:tr>
      <w:tr w:rsidR="0097584E" w:rsidRPr="006D04B9" w:rsidTr="00A72A03">
        <w:tc>
          <w:tcPr>
            <w:tcW w:w="1842" w:type="dxa"/>
          </w:tcPr>
          <w:p w:rsidR="0097584E" w:rsidRPr="006D04B9" w:rsidRDefault="0097584E" w:rsidP="00A72A03">
            <w:pPr>
              <w:rPr>
                <w:i/>
              </w:rPr>
            </w:pPr>
          </w:p>
        </w:tc>
        <w:tc>
          <w:tcPr>
            <w:tcW w:w="1842" w:type="dxa"/>
          </w:tcPr>
          <w:p w:rsidR="0097584E" w:rsidRPr="006D04B9" w:rsidRDefault="0097584E" w:rsidP="00A72A03">
            <w:pPr>
              <w:rPr>
                <w:i/>
              </w:rPr>
            </w:pPr>
          </w:p>
        </w:tc>
        <w:tc>
          <w:tcPr>
            <w:tcW w:w="1842" w:type="dxa"/>
          </w:tcPr>
          <w:p w:rsidR="0097584E" w:rsidRPr="006D04B9" w:rsidRDefault="0097584E" w:rsidP="00A72A03">
            <w:pPr>
              <w:rPr>
                <w:i/>
              </w:rPr>
            </w:pPr>
          </w:p>
        </w:tc>
        <w:tc>
          <w:tcPr>
            <w:tcW w:w="1843" w:type="dxa"/>
          </w:tcPr>
          <w:p w:rsidR="0097584E" w:rsidRPr="006D04B9" w:rsidRDefault="0097584E" w:rsidP="00A72A03">
            <w:pPr>
              <w:rPr>
                <w:i/>
              </w:rPr>
            </w:pPr>
          </w:p>
        </w:tc>
        <w:tc>
          <w:tcPr>
            <w:tcW w:w="1843" w:type="dxa"/>
          </w:tcPr>
          <w:p w:rsidR="0097584E" w:rsidRPr="006D04B9" w:rsidRDefault="0097584E" w:rsidP="00A72A03">
            <w:pPr>
              <w:rPr>
                <w:i/>
              </w:rPr>
            </w:pPr>
          </w:p>
        </w:tc>
      </w:tr>
    </w:tbl>
    <w:p w:rsidR="0097584E" w:rsidRDefault="0097584E" w:rsidP="0097584E">
      <w:pPr>
        <w:widowControl w:val="0"/>
        <w:spacing w:before="20" w:after="0" w:line="240" w:lineRule="auto"/>
        <w:ind w:left="113" w:right="57" w:firstLine="113"/>
        <w:jc w:val="both"/>
        <w:rPr>
          <w:rFonts w:ascii="Arial" w:eastAsia="Arial" w:hAnsi="Arial" w:cs="Arial"/>
          <w:sz w:val="18"/>
          <w:szCs w:val="18"/>
        </w:rPr>
      </w:pPr>
    </w:p>
    <w:p w:rsidR="0097584E" w:rsidRPr="0097584E" w:rsidRDefault="0097584E" w:rsidP="0097584E">
      <w:pPr>
        <w:widowControl w:val="0"/>
        <w:spacing w:before="20" w:after="0" w:line="240" w:lineRule="auto"/>
        <w:ind w:left="833" w:right="57" w:firstLine="607"/>
        <w:jc w:val="both"/>
        <w:rPr>
          <w:rFonts w:ascii="Arial" w:eastAsia="Arial" w:hAnsi="Arial" w:cs="Arial"/>
          <w:b/>
          <w:sz w:val="18"/>
          <w:szCs w:val="18"/>
        </w:rPr>
      </w:pPr>
      <w:r w:rsidRPr="0097584E">
        <w:rPr>
          <w:rFonts w:ascii="Arial" w:eastAsia="Arial" w:hAnsi="Arial" w:cs="Arial"/>
          <w:b/>
          <w:sz w:val="18"/>
          <w:szCs w:val="18"/>
        </w:rPr>
        <w:t>3 - Agents en autorisation spéciale d’absence (ASA)</w:t>
      </w:r>
    </w:p>
    <w:p w:rsidR="0097584E" w:rsidRDefault="0097584E" w:rsidP="0097584E">
      <w:pPr>
        <w:widowControl w:val="0"/>
        <w:spacing w:before="20" w:after="0" w:line="240" w:lineRule="auto"/>
        <w:ind w:left="113" w:right="57" w:firstLine="113"/>
        <w:jc w:val="both"/>
        <w:rPr>
          <w:rFonts w:ascii="Arial" w:eastAsia="Arial" w:hAnsi="Arial" w:cs="Arial"/>
          <w:sz w:val="18"/>
          <w:szCs w:val="18"/>
        </w:rPr>
      </w:pPr>
      <w:r w:rsidRPr="0097584E">
        <w:rPr>
          <w:rFonts w:ascii="Arial" w:eastAsia="Arial" w:hAnsi="Arial" w:cs="Arial"/>
          <w:sz w:val="18"/>
          <w:szCs w:val="18"/>
        </w:rPr>
        <w:t>En dehors des agents précités, et sauf bénéfice d’un congé de maladie, tous les agents sont placés en ASA (</w:t>
      </w:r>
      <w:r w:rsidRPr="0097584E">
        <w:rPr>
          <w:rFonts w:ascii="Arial" w:eastAsia="Arial" w:hAnsi="Arial" w:cs="Arial"/>
          <w:i/>
          <w:sz w:val="18"/>
          <w:szCs w:val="18"/>
        </w:rPr>
        <w:t>préciser la durée</w:t>
      </w:r>
      <w:r w:rsidRPr="0097584E">
        <w:rPr>
          <w:rFonts w:ascii="Arial" w:eastAsia="Arial" w:hAnsi="Arial" w:cs="Arial"/>
          <w:sz w:val="18"/>
          <w:szCs w:val="18"/>
        </w:rPr>
        <w:t>).</w:t>
      </w:r>
    </w:p>
    <w:p w:rsidR="0097584E" w:rsidRDefault="0097584E" w:rsidP="0097584E">
      <w:pPr>
        <w:widowControl w:val="0"/>
        <w:spacing w:before="20" w:after="0" w:line="240" w:lineRule="auto"/>
        <w:ind w:left="113" w:right="57" w:firstLine="113"/>
        <w:jc w:val="both"/>
        <w:rPr>
          <w:rFonts w:ascii="Arial" w:eastAsia="Arial" w:hAnsi="Arial" w:cs="Arial"/>
          <w:sz w:val="18"/>
          <w:szCs w:val="18"/>
        </w:rPr>
      </w:pPr>
    </w:p>
    <w:tbl>
      <w:tblPr>
        <w:tblStyle w:val="Grilledutableau"/>
        <w:tblW w:w="0" w:type="auto"/>
        <w:tblLook w:val="04A0" w:firstRow="1" w:lastRow="0" w:firstColumn="1" w:lastColumn="0" w:noHBand="0" w:noVBand="1"/>
      </w:tblPr>
      <w:tblGrid>
        <w:gridCol w:w="1842"/>
        <w:gridCol w:w="1842"/>
        <w:gridCol w:w="1842"/>
        <w:gridCol w:w="1843"/>
        <w:gridCol w:w="1843"/>
      </w:tblGrid>
      <w:tr w:rsidR="0097584E" w:rsidRPr="006D04B9" w:rsidTr="00A72A03">
        <w:tc>
          <w:tcPr>
            <w:tcW w:w="1842" w:type="dxa"/>
            <w:vAlign w:val="center"/>
          </w:tcPr>
          <w:p w:rsidR="0097584E" w:rsidRPr="0097584E" w:rsidRDefault="0097584E" w:rsidP="00A72A03">
            <w:pPr>
              <w:jc w:val="center"/>
              <w:rPr>
                <w:b/>
              </w:rPr>
            </w:pPr>
            <w:r w:rsidRPr="0097584E">
              <w:rPr>
                <w:b/>
              </w:rPr>
              <w:t>Nom de l’agent</w:t>
            </w:r>
          </w:p>
        </w:tc>
        <w:tc>
          <w:tcPr>
            <w:tcW w:w="1842" w:type="dxa"/>
            <w:vAlign w:val="center"/>
          </w:tcPr>
          <w:p w:rsidR="0097584E" w:rsidRPr="0097584E" w:rsidRDefault="0097584E" w:rsidP="00A72A03">
            <w:pPr>
              <w:jc w:val="center"/>
              <w:rPr>
                <w:b/>
              </w:rPr>
            </w:pPr>
            <w:r w:rsidRPr="0097584E">
              <w:rPr>
                <w:b/>
              </w:rPr>
              <w:t>Prénom</w:t>
            </w:r>
          </w:p>
        </w:tc>
        <w:tc>
          <w:tcPr>
            <w:tcW w:w="1842" w:type="dxa"/>
            <w:vAlign w:val="center"/>
          </w:tcPr>
          <w:p w:rsidR="0097584E" w:rsidRPr="0097584E" w:rsidRDefault="0097584E" w:rsidP="00A72A03">
            <w:pPr>
              <w:jc w:val="center"/>
              <w:rPr>
                <w:b/>
              </w:rPr>
            </w:pPr>
            <w:r w:rsidRPr="0097584E">
              <w:rPr>
                <w:b/>
              </w:rPr>
              <w:t>Statut (fonctionnaire, contractuel)</w:t>
            </w:r>
          </w:p>
        </w:tc>
        <w:tc>
          <w:tcPr>
            <w:tcW w:w="1843" w:type="dxa"/>
            <w:vAlign w:val="center"/>
          </w:tcPr>
          <w:p w:rsidR="0097584E" w:rsidRPr="0097584E" w:rsidRDefault="0097584E" w:rsidP="00A72A03">
            <w:pPr>
              <w:jc w:val="center"/>
              <w:rPr>
                <w:b/>
              </w:rPr>
            </w:pPr>
            <w:r w:rsidRPr="0097584E">
              <w:rPr>
                <w:b/>
              </w:rPr>
              <w:t>Missions</w:t>
            </w:r>
          </w:p>
        </w:tc>
        <w:tc>
          <w:tcPr>
            <w:tcW w:w="1843" w:type="dxa"/>
            <w:vAlign w:val="center"/>
          </w:tcPr>
          <w:p w:rsidR="0097584E" w:rsidRPr="0097584E" w:rsidRDefault="0097584E" w:rsidP="00A72A03">
            <w:pPr>
              <w:jc w:val="center"/>
              <w:rPr>
                <w:b/>
              </w:rPr>
            </w:pPr>
            <w:r w:rsidRPr="0097584E">
              <w:rPr>
                <w:b/>
              </w:rPr>
              <w:t>Réaffectation</w:t>
            </w:r>
          </w:p>
        </w:tc>
      </w:tr>
      <w:tr w:rsidR="0097584E" w:rsidRPr="006D04B9" w:rsidTr="00A72A03">
        <w:tc>
          <w:tcPr>
            <w:tcW w:w="1842" w:type="dxa"/>
          </w:tcPr>
          <w:p w:rsidR="0097584E" w:rsidRPr="006D04B9" w:rsidRDefault="0097584E" w:rsidP="00A72A03">
            <w:pPr>
              <w:rPr>
                <w:i/>
              </w:rPr>
            </w:pPr>
          </w:p>
        </w:tc>
        <w:tc>
          <w:tcPr>
            <w:tcW w:w="1842" w:type="dxa"/>
          </w:tcPr>
          <w:p w:rsidR="0097584E" w:rsidRPr="006D04B9" w:rsidRDefault="0097584E" w:rsidP="00A72A03">
            <w:pPr>
              <w:rPr>
                <w:i/>
              </w:rPr>
            </w:pPr>
          </w:p>
        </w:tc>
        <w:tc>
          <w:tcPr>
            <w:tcW w:w="1842" w:type="dxa"/>
          </w:tcPr>
          <w:p w:rsidR="0097584E" w:rsidRPr="006D04B9" w:rsidRDefault="0097584E" w:rsidP="00A72A03">
            <w:pPr>
              <w:rPr>
                <w:i/>
              </w:rPr>
            </w:pPr>
          </w:p>
        </w:tc>
        <w:tc>
          <w:tcPr>
            <w:tcW w:w="1843" w:type="dxa"/>
          </w:tcPr>
          <w:p w:rsidR="0097584E" w:rsidRPr="006D04B9" w:rsidRDefault="0097584E" w:rsidP="00A72A03">
            <w:pPr>
              <w:rPr>
                <w:i/>
              </w:rPr>
            </w:pPr>
          </w:p>
        </w:tc>
        <w:tc>
          <w:tcPr>
            <w:tcW w:w="1843" w:type="dxa"/>
          </w:tcPr>
          <w:p w:rsidR="0097584E" w:rsidRPr="006D04B9" w:rsidRDefault="0097584E" w:rsidP="00A72A03">
            <w:pPr>
              <w:rPr>
                <w:i/>
              </w:rPr>
            </w:pPr>
          </w:p>
        </w:tc>
      </w:tr>
      <w:tr w:rsidR="0097584E" w:rsidRPr="006D04B9" w:rsidTr="00A72A03">
        <w:tc>
          <w:tcPr>
            <w:tcW w:w="1842" w:type="dxa"/>
          </w:tcPr>
          <w:p w:rsidR="0097584E" w:rsidRPr="006D04B9" w:rsidRDefault="0097584E" w:rsidP="00A72A03">
            <w:pPr>
              <w:rPr>
                <w:i/>
              </w:rPr>
            </w:pPr>
          </w:p>
        </w:tc>
        <w:tc>
          <w:tcPr>
            <w:tcW w:w="1842" w:type="dxa"/>
          </w:tcPr>
          <w:p w:rsidR="0097584E" w:rsidRPr="006D04B9" w:rsidRDefault="0097584E" w:rsidP="00A72A03">
            <w:pPr>
              <w:rPr>
                <w:i/>
              </w:rPr>
            </w:pPr>
          </w:p>
        </w:tc>
        <w:tc>
          <w:tcPr>
            <w:tcW w:w="1842" w:type="dxa"/>
          </w:tcPr>
          <w:p w:rsidR="0097584E" w:rsidRPr="006D04B9" w:rsidRDefault="0097584E" w:rsidP="00A72A03">
            <w:pPr>
              <w:rPr>
                <w:i/>
              </w:rPr>
            </w:pPr>
          </w:p>
        </w:tc>
        <w:tc>
          <w:tcPr>
            <w:tcW w:w="1843" w:type="dxa"/>
          </w:tcPr>
          <w:p w:rsidR="0097584E" w:rsidRPr="006D04B9" w:rsidRDefault="0097584E" w:rsidP="00A72A03">
            <w:pPr>
              <w:rPr>
                <w:i/>
              </w:rPr>
            </w:pPr>
          </w:p>
        </w:tc>
        <w:tc>
          <w:tcPr>
            <w:tcW w:w="1843" w:type="dxa"/>
          </w:tcPr>
          <w:p w:rsidR="0097584E" w:rsidRPr="006D04B9" w:rsidRDefault="0097584E" w:rsidP="00A72A03">
            <w:pPr>
              <w:rPr>
                <w:i/>
              </w:rPr>
            </w:pPr>
          </w:p>
        </w:tc>
      </w:tr>
    </w:tbl>
    <w:p w:rsidR="0097584E" w:rsidRDefault="0097584E" w:rsidP="0097584E">
      <w:pPr>
        <w:widowControl w:val="0"/>
        <w:spacing w:before="20" w:after="0" w:line="240" w:lineRule="auto"/>
        <w:ind w:left="113" w:right="57" w:firstLine="113"/>
        <w:jc w:val="both"/>
        <w:rPr>
          <w:rFonts w:ascii="Arial" w:eastAsia="Arial" w:hAnsi="Arial" w:cs="Arial"/>
          <w:sz w:val="18"/>
          <w:szCs w:val="18"/>
        </w:rPr>
      </w:pPr>
    </w:p>
    <w:p w:rsidR="0097584E" w:rsidRPr="0097584E" w:rsidRDefault="0097584E" w:rsidP="0097584E">
      <w:pPr>
        <w:widowControl w:val="0"/>
        <w:spacing w:before="20" w:after="0" w:line="240" w:lineRule="auto"/>
        <w:ind w:left="113" w:right="57" w:firstLine="607"/>
        <w:jc w:val="both"/>
        <w:rPr>
          <w:rFonts w:ascii="Arial" w:eastAsia="Arial" w:hAnsi="Arial" w:cs="Arial"/>
          <w:b/>
          <w:sz w:val="20"/>
          <w:szCs w:val="18"/>
        </w:rPr>
      </w:pPr>
      <w:r w:rsidRPr="0097584E">
        <w:rPr>
          <w:rFonts w:ascii="Arial" w:eastAsia="Arial" w:hAnsi="Arial" w:cs="Arial"/>
          <w:b/>
          <w:sz w:val="20"/>
          <w:szCs w:val="18"/>
        </w:rPr>
        <w:t>C - Modalités de mise en œuvre et d’exécution du télétravail</w:t>
      </w:r>
    </w:p>
    <w:p w:rsidR="0097584E" w:rsidRPr="0097584E" w:rsidRDefault="0097584E" w:rsidP="0097584E">
      <w:pPr>
        <w:widowControl w:val="0"/>
        <w:spacing w:before="20" w:after="0" w:line="240" w:lineRule="auto"/>
        <w:ind w:left="113" w:right="57" w:firstLine="113"/>
        <w:jc w:val="both"/>
        <w:rPr>
          <w:rFonts w:ascii="Arial" w:eastAsia="Arial" w:hAnsi="Arial" w:cs="Arial"/>
          <w:i/>
          <w:sz w:val="18"/>
          <w:szCs w:val="18"/>
        </w:rPr>
      </w:pPr>
      <w:r w:rsidRPr="0097584E">
        <w:rPr>
          <w:rFonts w:ascii="Arial" w:eastAsia="Arial" w:hAnsi="Arial" w:cs="Arial"/>
          <w:i/>
          <w:sz w:val="18"/>
          <w:szCs w:val="18"/>
        </w:rPr>
        <w:t>Préciser les modalités d’exécution du télétravail :</w:t>
      </w:r>
    </w:p>
    <w:p w:rsidR="0097584E" w:rsidRPr="0097584E" w:rsidRDefault="0097584E" w:rsidP="0097584E">
      <w:pPr>
        <w:widowControl w:val="0"/>
        <w:spacing w:before="20" w:after="0" w:line="240" w:lineRule="auto"/>
        <w:ind w:left="452" w:right="57" w:firstLine="113"/>
        <w:jc w:val="both"/>
        <w:rPr>
          <w:rFonts w:ascii="Arial" w:eastAsia="Arial" w:hAnsi="Arial" w:cs="Arial"/>
          <w:i/>
          <w:sz w:val="18"/>
          <w:szCs w:val="18"/>
        </w:rPr>
      </w:pPr>
      <w:r w:rsidRPr="0097584E">
        <w:rPr>
          <w:rFonts w:ascii="Arial" w:eastAsia="Arial" w:hAnsi="Arial" w:cs="Arial"/>
          <w:i/>
          <w:sz w:val="18"/>
          <w:szCs w:val="18"/>
        </w:rPr>
        <w:t>- jours de télétravail (si mixte entre présentiel et télétravail) ;</w:t>
      </w:r>
    </w:p>
    <w:p w:rsidR="0097584E" w:rsidRPr="0097584E" w:rsidRDefault="0097584E" w:rsidP="0097584E">
      <w:pPr>
        <w:widowControl w:val="0"/>
        <w:spacing w:before="20" w:after="0" w:line="240" w:lineRule="auto"/>
        <w:ind w:left="452" w:right="57" w:firstLine="113"/>
        <w:jc w:val="both"/>
        <w:rPr>
          <w:rFonts w:ascii="Arial" w:eastAsia="Arial" w:hAnsi="Arial" w:cs="Arial"/>
          <w:i/>
          <w:sz w:val="18"/>
          <w:szCs w:val="18"/>
        </w:rPr>
      </w:pPr>
      <w:r w:rsidRPr="0097584E">
        <w:rPr>
          <w:rFonts w:ascii="Arial" w:eastAsia="Arial" w:hAnsi="Arial" w:cs="Arial"/>
          <w:i/>
          <w:sz w:val="18"/>
          <w:szCs w:val="18"/>
        </w:rPr>
        <w:t>- horaires ;</w:t>
      </w:r>
    </w:p>
    <w:p w:rsidR="0097584E" w:rsidRDefault="0097584E" w:rsidP="0097584E">
      <w:pPr>
        <w:widowControl w:val="0"/>
        <w:spacing w:before="20" w:after="0" w:line="240" w:lineRule="auto"/>
        <w:ind w:left="452" w:right="57" w:firstLine="113"/>
        <w:jc w:val="both"/>
        <w:rPr>
          <w:rFonts w:ascii="Arial" w:eastAsia="Arial" w:hAnsi="Arial" w:cs="Arial"/>
          <w:i/>
          <w:sz w:val="18"/>
          <w:szCs w:val="18"/>
        </w:rPr>
      </w:pPr>
      <w:r w:rsidRPr="0097584E">
        <w:rPr>
          <w:rFonts w:ascii="Arial" w:eastAsia="Arial" w:hAnsi="Arial" w:cs="Arial"/>
          <w:i/>
          <w:sz w:val="18"/>
          <w:szCs w:val="18"/>
        </w:rPr>
        <w:t>- moyens matériels mis à disposition (attribués par le service ou personnel).</w:t>
      </w:r>
    </w:p>
    <w:p w:rsidR="0097584E" w:rsidRDefault="0097584E" w:rsidP="0097584E">
      <w:pPr>
        <w:widowControl w:val="0"/>
        <w:spacing w:before="20" w:after="0" w:line="240" w:lineRule="auto"/>
        <w:ind w:left="452" w:right="57" w:firstLine="113"/>
        <w:jc w:val="both"/>
        <w:rPr>
          <w:rFonts w:ascii="Arial" w:eastAsia="Arial" w:hAnsi="Arial" w:cs="Arial"/>
          <w:i/>
          <w:sz w:val="18"/>
          <w:szCs w:val="18"/>
        </w:rPr>
      </w:pPr>
    </w:p>
    <w:p w:rsidR="0097584E" w:rsidRPr="0097584E" w:rsidRDefault="0097584E" w:rsidP="0097584E">
      <w:pPr>
        <w:widowControl w:val="0"/>
        <w:spacing w:before="20" w:after="0" w:line="240" w:lineRule="auto"/>
        <w:ind w:left="452" w:right="57" w:firstLine="113"/>
        <w:jc w:val="both"/>
        <w:rPr>
          <w:rFonts w:ascii="Arial" w:eastAsia="Arial" w:hAnsi="Arial" w:cs="Arial"/>
          <w:i/>
          <w:sz w:val="18"/>
          <w:szCs w:val="18"/>
        </w:rPr>
      </w:pPr>
    </w:p>
    <w:p w:rsidR="0097584E" w:rsidRPr="0097584E" w:rsidRDefault="0097584E" w:rsidP="0097584E">
      <w:pPr>
        <w:widowControl w:val="0"/>
        <w:spacing w:before="20" w:after="0" w:line="240" w:lineRule="auto"/>
        <w:ind w:left="113" w:right="57" w:firstLine="113"/>
        <w:jc w:val="both"/>
        <w:rPr>
          <w:rFonts w:ascii="Arial" w:eastAsia="Arial" w:hAnsi="Arial" w:cs="Arial"/>
          <w:b/>
          <w:sz w:val="24"/>
          <w:szCs w:val="18"/>
        </w:rPr>
      </w:pPr>
      <w:r w:rsidRPr="0097584E">
        <w:rPr>
          <w:rFonts w:ascii="Arial" w:eastAsia="Arial" w:hAnsi="Arial" w:cs="Arial"/>
          <w:b/>
          <w:sz w:val="24"/>
          <w:szCs w:val="18"/>
        </w:rPr>
        <w:t>V - Mesures de prévention</w:t>
      </w:r>
    </w:p>
    <w:p w:rsidR="0097584E" w:rsidRPr="0097584E" w:rsidRDefault="0097584E" w:rsidP="0097584E">
      <w:pPr>
        <w:widowControl w:val="0"/>
        <w:spacing w:before="20" w:after="0" w:line="240" w:lineRule="auto"/>
        <w:ind w:left="113" w:right="57" w:firstLine="113"/>
        <w:jc w:val="both"/>
        <w:rPr>
          <w:rFonts w:ascii="Arial" w:eastAsia="Arial" w:hAnsi="Arial" w:cs="Arial"/>
          <w:sz w:val="18"/>
          <w:szCs w:val="18"/>
        </w:rPr>
      </w:pPr>
      <w:r w:rsidRPr="0097584E">
        <w:rPr>
          <w:rFonts w:ascii="Arial" w:eastAsia="Arial" w:hAnsi="Arial" w:cs="Arial"/>
          <w:sz w:val="18"/>
          <w:szCs w:val="18"/>
        </w:rPr>
        <w:t>Les agents appliquent les mesures barrières suivantes : se laver les mains régulièrement ; tousser ou éternuer dans son coude ; utiliser des mouchoirs à usage unique ; saluer sans se serrer la main et proscrire les embrassades.</w:t>
      </w:r>
    </w:p>
    <w:p w:rsidR="0097584E" w:rsidRPr="0097584E" w:rsidRDefault="0097584E" w:rsidP="0097584E">
      <w:pPr>
        <w:widowControl w:val="0"/>
        <w:spacing w:before="20" w:after="0" w:line="240" w:lineRule="auto"/>
        <w:ind w:left="113" w:right="57" w:firstLine="113"/>
        <w:jc w:val="both"/>
        <w:rPr>
          <w:rFonts w:ascii="Arial" w:eastAsia="Arial" w:hAnsi="Arial" w:cs="Arial"/>
          <w:sz w:val="18"/>
          <w:szCs w:val="18"/>
        </w:rPr>
      </w:pPr>
      <w:r w:rsidRPr="0097584E">
        <w:rPr>
          <w:rFonts w:ascii="Arial" w:eastAsia="Arial" w:hAnsi="Arial" w:cs="Arial"/>
          <w:sz w:val="18"/>
          <w:szCs w:val="18"/>
        </w:rPr>
        <w:t>Une distance d’1 mètre doit être respectée entre les agents.</w:t>
      </w:r>
    </w:p>
    <w:p w:rsidR="0097584E" w:rsidRPr="0097584E" w:rsidRDefault="0097584E" w:rsidP="0097584E">
      <w:pPr>
        <w:widowControl w:val="0"/>
        <w:spacing w:before="20" w:after="0" w:line="240" w:lineRule="auto"/>
        <w:ind w:left="113" w:right="57" w:firstLine="113"/>
        <w:jc w:val="both"/>
        <w:rPr>
          <w:rFonts w:ascii="Arial" w:eastAsia="Arial" w:hAnsi="Arial" w:cs="Arial"/>
          <w:sz w:val="18"/>
          <w:szCs w:val="18"/>
        </w:rPr>
      </w:pPr>
      <w:r w:rsidRPr="0097584E">
        <w:rPr>
          <w:rFonts w:ascii="Arial" w:eastAsia="Arial" w:hAnsi="Arial" w:cs="Arial"/>
          <w:sz w:val="18"/>
          <w:szCs w:val="18"/>
        </w:rPr>
        <w:t>Le lieu de travail est organisé afin de garantir cette nécessaire distanciation. (</w:t>
      </w:r>
      <w:proofErr w:type="gramStart"/>
      <w:r w:rsidRPr="0097584E">
        <w:rPr>
          <w:rFonts w:ascii="Arial" w:eastAsia="Arial" w:hAnsi="Arial" w:cs="Arial"/>
          <w:i/>
          <w:sz w:val="18"/>
          <w:szCs w:val="18"/>
        </w:rPr>
        <w:t>préciser</w:t>
      </w:r>
      <w:proofErr w:type="gramEnd"/>
      <w:r w:rsidRPr="0097584E">
        <w:rPr>
          <w:rFonts w:ascii="Arial" w:eastAsia="Arial" w:hAnsi="Arial" w:cs="Arial"/>
          <w:i/>
          <w:sz w:val="18"/>
          <w:szCs w:val="18"/>
        </w:rPr>
        <w:t xml:space="preserve"> éventuellement les modalités pratiques</w:t>
      </w:r>
      <w:r w:rsidRPr="0097584E">
        <w:rPr>
          <w:rFonts w:ascii="Arial" w:eastAsia="Arial" w:hAnsi="Arial" w:cs="Arial"/>
          <w:sz w:val="18"/>
          <w:szCs w:val="18"/>
        </w:rPr>
        <w:t>)</w:t>
      </w:r>
    </w:p>
    <w:p w:rsidR="0097584E" w:rsidRPr="0097584E" w:rsidRDefault="0097584E" w:rsidP="0097584E">
      <w:pPr>
        <w:widowControl w:val="0"/>
        <w:spacing w:before="20" w:after="0" w:line="240" w:lineRule="auto"/>
        <w:ind w:left="113" w:right="57" w:firstLine="113"/>
        <w:jc w:val="both"/>
        <w:rPr>
          <w:rFonts w:ascii="Arial" w:eastAsia="Arial" w:hAnsi="Arial" w:cs="Arial"/>
          <w:sz w:val="18"/>
          <w:szCs w:val="18"/>
        </w:rPr>
      </w:pPr>
    </w:p>
    <w:p w:rsidR="0097584E" w:rsidRPr="0097584E" w:rsidRDefault="0097584E" w:rsidP="0097584E">
      <w:pPr>
        <w:widowControl w:val="0"/>
        <w:spacing w:before="20" w:after="0" w:line="240" w:lineRule="auto"/>
        <w:ind w:left="113" w:right="57" w:firstLine="113"/>
        <w:jc w:val="both"/>
        <w:rPr>
          <w:rFonts w:ascii="Arial" w:eastAsia="Arial" w:hAnsi="Arial" w:cs="Arial"/>
          <w:sz w:val="18"/>
          <w:szCs w:val="18"/>
        </w:rPr>
      </w:pPr>
      <w:r w:rsidRPr="0097584E">
        <w:rPr>
          <w:rFonts w:ascii="Arial" w:eastAsia="Arial" w:hAnsi="Arial" w:cs="Arial"/>
          <w:sz w:val="18"/>
          <w:szCs w:val="18"/>
        </w:rPr>
        <w:t xml:space="preserve">Des solutions </w:t>
      </w:r>
      <w:proofErr w:type="spellStart"/>
      <w:r w:rsidRPr="0097584E">
        <w:rPr>
          <w:rFonts w:ascii="Arial" w:eastAsia="Arial" w:hAnsi="Arial" w:cs="Arial"/>
          <w:sz w:val="18"/>
          <w:szCs w:val="18"/>
        </w:rPr>
        <w:t>hydroalcooliques</w:t>
      </w:r>
      <w:proofErr w:type="spellEnd"/>
      <w:r w:rsidRPr="0097584E">
        <w:rPr>
          <w:rFonts w:ascii="Arial" w:eastAsia="Arial" w:hAnsi="Arial" w:cs="Arial"/>
          <w:sz w:val="18"/>
          <w:szCs w:val="18"/>
        </w:rPr>
        <w:t>, des maques et des gants de protection sont fournis aux agents, notamment à ceux en contact avec du public.</w:t>
      </w:r>
    </w:p>
    <w:p w:rsidR="0097584E" w:rsidRPr="0097584E" w:rsidRDefault="0097584E" w:rsidP="0097584E">
      <w:pPr>
        <w:widowControl w:val="0"/>
        <w:spacing w:before="20" w:after="0" w:line="240" w:lineRule="auto"/>
        <w:ind w:left="113" w:right="57" w:firstLine="113"/>
        <w:jc w:val="both"/>
        <w:rPr>
          <w:rFonts w:ascii="Arial" w:eastAsia="Arial" w:hAnsi="Arial" w:cs="Arial"/>
          <w:sz w:val="18"/>
          <w:szCs w:val="18"/>
        </w:rPr>
      </w:pPr>
      <w:r w:rsidRPr="0097584E">
        <w:rPr>
          <w:rFonts w:ascii="Arial" w:eastAsia="Arial" w:hAnsi="Arial" w:cs="Arial"/>
          <w:sz w:val="18"/>
          <w:szCs w:val="18"/>
        </w:rPr>
        <w:t>Une désinfection renforcée des surfaces est réalisée, y compris pour les claviers d’ordinateurs, souris, téléphone.</w:t>
      </w:r>
    </w:p>
    <w:p w:rsidR="0097584E" w:rsidRPr="0097584E" w:rsidRDefault="0097584E" w:rsidP="0097584E">
      <w:pPr>
        <w:widowControl w:val="0"/>
        <w:spacing w:before="20" w:after="0" w:line="240" w:lineRule="auto"/>
        <w:ind w:left="113" w:right="57" w:firstLine="113"/>
        <w:jc w:val="both"/>
        <w:rPr>
          <w:rFonts w:ascii="Arial" w:eastAsia="Arial" w:hAnsi="Arial" w:cs="Arial"/>
          <w:sz w:val="18"/>
          <w:szCs w:val="18"/>
        </w:rPr>
      </w:pPr>
      <w:r w:rsidRPr="0097584E">
        <w:rPr>
          <w:rFonts w:ascii="Arial" w:eastAsia="Arial" w:hAnsi="Arial" w:cs="Arial"/>
          <w:sz w:val="18"/>
          <w:szCs w:val="18"/>
        </w:rPr>
        <w:t>Une attention particulière est portée aux postes de travail partagés, aux imprimantes, aux espaces communs.</w:t>
      </w:r>
    </w:p>
    <w:p w:rsidR="0097584E" w:rsidRPr="0097584E" w:rsidRDefault="0097584E" w:rsidP="0097584E">
      <w:pPr>
        <w:widowControl w:val="0"/>
        <w:spacing w:before="20" w:after="0" w:line="240" w:lineRule="auto"/>
        <w:ind w:left="113" w:right="57" w:firstLine="113"/>
        <w:jc w:val="both"/>
        <w:rPr>
          <w:rFonts w:ascii="Arial" w:eastAsia="Arial" w:hAnsi="Arial" w:cs="Arial"/>
          <w:sz w:val="18"/>
          <w:szCs w:val="18"/>
        </w:rPr>
      </w:pPr>
      <w:r w:rsidRPr="0097584E">
        <w:rPr>
          <w:rFonts w:ascii="Arial" w:eastAsia="Arial" w:hAnsi="Arial" w:cs="Arial"/>
          <w:sz w:val="18"/>
          <w:szCs w:val="18"/>
        </w:rPr>
        <w:t>Le nettoyage des locaux est organisé avant le début de la journée de travail des agents, au moyen d’une technique de désinfection humide.</w:t>
      </w:r>
    </w:p>
    <w:p w:rsidR="0097584E" w:rsidRDefault="0097584E" w:rsidP="0097584E">
      <w:pPr>
        <w:widowControl w:val="0"/>
        <w:spacing w:before="20" w:after="0" w:line="240" w:lineRule="auto"/>
        <w:ind w:left="113" w:right="57" w:firstLine="113"/>
        <w:jc w:val="both"/>
        <w:rPr>
          <w:rFonts w:ascii="Arial" w:eastAsia="Arial" w:hAnsi="Arial" w:cs="Arial"/>
          <w:sz w:val="18"/>
          <w:szCs w:val="18"/>
        </w:rPr>
      </w:pPr>
      <w:r w:rsidRPr="0097584E">
        <w:rPr>
          <w:rFonts w:ascii="Arial" w:eastAsia="Arial" w:hAnsi="Arial" w:cs="Arial"/>
          <w:sz w:val="18"/>
          <w:szCs w:val="18"/>
        </w:rPr>
        <w:t>Les agents d’entretien sont équipés d’une blouse à usage unique, de gants de ménage et ces équipements sont jetés, après chaque utilisation, dans des sacs hermétiques.</w:t>
      </w:r>
    </w:p>
    <w:p w:rsidR="0097584E" w:rsidRPr="0097584E" w:rsidRDefault="0097584E" w:rsidP="0097584E">
      <w:pPr>
        <w:widowControl w:val="0"/>
        <w:spacing w:before="20" w:after="0" w:line="240" w:lineRule="auto"/>
        <w:ind w:left="113" w:right="57" w:firstLine="113"/>
        <w:jc w:val="both"/>
        <w:rPr>
          <w:rFonts w:ascii="Arial" w:eastAsia="Arial" w:hAnsi="Arial" w:cs="Arial"/>
          <w:sz w:val="18"/>
          <w:szCs w:val="18"/>
        </w:rPr>
      </w:pPr>
    </w:p>
    <w:p w:rsidR="0097584E" w:rsidRPr="0097584E" w:rsidRDefault="0097584E" w:rsidP="0097584E">
      <w:pPr>
        <w:widowControl w:val="0"/>
        <w:spacing w:before="20" w:after="0" w:line="240" w:lineRule="auto"/>
        <w:ind w:left="113" w:right="57" w:firstLine="113"/>
        <w:jc w:val="both"/>
        <w:rPr>
          <w:rFonts w:ascii="Arial" w:eastAsia="Arial" w:hAnsi="Arial" w:cs="Arial"/>
          <w:b/>
          <w:sz w:val="18"/>
          <w:szCs w:val="18"/>
          <w:u w:val="single"/>
        </w:rPr>
      </w:pPr>
      <w:r w:rsidRPr="0097584E">
        <w:rPr>
          <w:rFonts w:ascii="Arial" w:eastAsia="Arial" w:hAnsi="Arial" w:cs="Arial"/>
          <w:b/>
          <w:sz w:val="18"/>
          <w:szCs w:val="18"/>
          <w:u w:val="single"/>
        </w:rPr>
        <w:t>Cas d’un agent contaminé</w:t>
      </w:r>
    </w:p>
    <w:p w:rsidR="0097584E" w:rsidRPr="0097584E" w:rsidRDefault="0097584E" w:rsidP="0097584E">
      <w:pPr>
        <w:widowControl w:val="0"/>
        <w:spacing w:before="20" w:after="0" w:line="240" w:lineRule="auto"/>
        <w:ind w:left="113" w:right="57" w:firstLine="113"/>
        <w:jc w:val="both"/>
        <w:rPr>
          <w:rFonts w:ascii="Arial" w:eastAsia="Arial" w:hAnsi="Arial" w:cs="Arial"/>
          <w:sz w:val="18"/>
          <w:szCs w:val="18"/>
        </w:rPr>
      </w:pPr>
      <w:r w:rsidRPr="0097584E">
        <w:rPr>
          <w:rFonts w:ascii="Arial" w:eastAsia="Arial" w:hAnsi="Arial" w:cs="Arial"/>
          <w:sz w:val="18"/>
          <w:szCs w:val="18"/>
        </w:rPr>
        <w:t>Si un agent est contaminé ou s’il existe une suspicion, il convient d’éloigner l’agent de son environnement de travail. L’agent malade rentre à son domicile en appliquant les mesures barrières de façon stricte. S’il présente des signes graves (forte fièvre et/ou gêne respiratoire importante), appeler le 15.</w:t>
      </w:r>
    </w:p>
    <w:p w:rsidR="0097584E" w:rsidRPr="0097584E" w:rsidRDefault="0097584E" w:rsidP="0097584E">
      <w:pPr>
        <w:widowControl w:val="0"/>
        <w:spacing w:before="20" w:after="0" w:line="240" w:lineRule="auto"/>
        <w:ind w:left="113" w:right="57" w:firstLine="113"/>
        <w:jc w:val="both"/>
        <w:rPr>
          <w:rFonts w:ascii="Arial" w:eastAsia="Arial" w:hAnsi="Arial" w:cs="Arial"/>
          <w:sz w:val="18"/>
          <w:szCs w:val="18"/>
        </w:rPr>
      </w:pPr>
      <w:r w:rsidRPr="0097584E">
        <w:rPr>
          <w:rFonts w:ascii="Arial" w:eastAsia="Arial" w:hAnsi="Arial" w:cs="Arial"/>
          <w:sz w:val="18"/>
          <w:szCs w:val="18"/>
        </w:rPr>
        <w:lastRenderedPageBreak/>
        <w:t>L’environnement de travail de l’agent contaminé doit être traité de la manière suivante :</w:t>
      </w:r>
    </w:p>
    <w:p w:rsidR="0097584E" w:rsidRPr="0097584E" w:rsidRDefault="0097584E" w:rsidP="0097584E">
      <w:pPr>
        <w:widowControl w:val="0"/>
        <w:spacing w:before="20" w:after="0" w:line="240" w:lineRule="auto"/>
        <w:ind w:left="452" w:right="57" w:firstLine="113"/>
        <w:jc w:val="both"/>
        <w:rPr>
          <w:rFonts w:ascii="Arial" w:eastAsia="Arial" w:hAnsi="Arial" w:cs="Arial"/>
          <w:sz w:val="18"/>
          <w:szCs w:val="18"/>
        </w:rPr>
      </w:pPr>
      <w:r w:rsidRPr="0097584E">
        <w:rPr>
          <w:rFonts w:ascii="Arial" w:eastAsia="Arial" w:hAnsi="Arial" w:cs="Arial"/>
          <w:sz w:val="18"/>
          <w:szCs w:val="18"/>
        </w:rPr>
        <w:t xml:space="preserve">- équipement des personnes en charge du nettoyage des sols et surfaces avec port d’un masque, d’une blouse, de gants de ménage, de bottes ou chaussures de travail fermées ; strict respect des mesures barrières (lavage des mains) ; </w:t>
      </w:r>
    </w:p>
    <w:p w:rsidR="0097584E" w:rsidRPr="0097584E" w:rsidRDefault="0097584E" w:rsidP="0097584E">
      <w:pPr>
        <w:widowControl w:val="0"/>
        <w:spacing w:before="20" w:after="0" w:line="240" w:lineRule="auto"/>
        <w:ind w:left="452" w:right="57" w:firstLine="113"/>
        <w:jc w:val="both"/>
        <w:rPr>
          <w:rFonts w:ascii="Arial" w:eastAsia="Arial" w:hAnsi="Arial" w:cs="Arial"/>
          <w:sz w:val="18"/>
          <w:szCs w:val="18"/>
        </w:rPr>
      </w:pPr>
      <w:r w:rsidRPr="0097584E">
        <w:rPr>
          <w:rFonts w:ascii="Arial" w:eastAsia="Arial" w:hAnsi="Arial" w:cs="Arial"/>
          <w:sz w:val="18"/>
          <w:szCs w:val="18"/>
        </w:rPr>
        <w:t>- renforcement du ménage, avec les produits et procédures habituels. Une attention particulière est portée sur toutes les surfaces particulièrement exposées aux risques telles que les poignées de porte, les boutons d’ascenseur, les rampes d’escalier, le mobilier mais aussi les équipements informatiques (téléphones, claviers d’ordinateurs…) ;</w:t>
      </w:r>
    </w:p>
    <w:p w:rsidR="0097584E" w:rsidRPr="0097584E" w:rsidRDefault="0097584E" w:rsidP="0097584E">
      <w:pPr>
        <w:widowControl w:val="0"/>
        <w:spacing w:before="20" w:after="0" w:line="240" w:lineRule="auto"/>
        <w:ind w:left="452" w:right="57" w:firstLine="113"/>
        <w:jc w:val="both"/>
        <w:rPr>
          <w:rFonts w:ascii="Arial" w:eastAsia="Arial" w:hAnsi="Arial" w:cs="Arial"/>
          <w:sz w:val="18"/>
          <w:szCs w:val="18"/>
        </w:rPr>
      </w:pPr>
      <w:r w:rsidRPr="0097584E">
        <w:rPr>
          <w:rFonts w:ascii="Arial" w:eastAsia="Arial" w:hAnsi="Arial" w:cs="Arial"/>
          <w:sz w:val="18"/>
          <w:szCs w:val="18"/>
        </w:rPr>
        <w:t>- entretien des sols : privilégier une stratégie de lavage-désinfection humide (pas d’aspirateur, qui met en suspension les poussières et les virus) ; bandeaux à usage unique si possible ;</w:t>
      </w:r>
    </w:p>
    <w:p w:rsidR="0097584E" w:rsidRPr="0097584E" w:rsidRDefault="0097584E" w:rsidP="0097584E">
      <w:pPr>
        <w:widowControl w:val="0"/>
        <w:spacing w:before="20" w:after="0" w:line="240" w:lineRule="auto"/>
        <w:ind w:left="452" w:right="57" w:firstLine="113"/>
        <w:jc w:val="both"/>
        <w:rPr>
          <w:rFonts w:ascii="Arial" w:eastAsia="Arial" w:hAnsi="Arial" w:cs="Arial"/>
          <w:sz w:val="18"/>
          <w:szCs w:val="18"/>
        </w:rPr>
      </w:pPr>
      <w:r w:rsidRPr="0097584E">
        <w:rPr>
          <w:rFonts w:ascii="Arial" w:eastAsia="Arial" w:hAnsi="Arial" w:cs="Arial"/>
          <w:sz w:val="18"/>
          <w:szCs w:val="18"/>
        </w:rPr>
        <w:t>- les déchets produits par la personne contaminée suivent la filière d’élimination classique.</w:t>
      </w:r>
    </w:p>
    <w:p w:rsidR="0097584E" w:rsidRDefault="0097584E" w:rsidP="0097584E">
      <w:pPr>
        <w:widowControl w:val="0"/>
        <w:spacing w:before="20" w:after="0" w:line="240" w:lineRule="auto"/>
        <w:ind w:left="452" w:right="57" w:firstLine="113"/>
        <w:jc w:val="both"/>
        <w:rPr>
          <w:rFonts w:ascii="Arial" w:eastAsia="Arial" w:hAnsi="Arial" w:cs="Arial"/>
          <w:sz w:val="18"/>
          <w:szCs w:val="18"/>
        </w:rPr>
      </w:pPr>
    </w:p>
    <w:p w:rsidR="0097584E" w:rsidRPr="0097584E" w:rsidRDefault="0097584E" w:rsidP="0097584E">
      <w:pPr>
        <w:widowControl w:val="0"/>
        <w:spacing w:before="20" w:after="0" w:line="240" w:lineRule="auto"/>
        <w:ind w:left="452" w:right="57" w:firstLine="113"/>
        <w:jc w:val="both"/>
        <w:rPr>
          <w:rFonts w:ascii="Arial" w:eastAsia="Arial" w:hAnsi="Arial" w:cs="Arial"/>
          <w:sz w:val="18"/>
          <w:szCs w:val="18"/>
        </w:rPr>
      </w:pPr>
    </w:p>
    <w:p w:rsidR="0097584E" w:rsidRPr="0097584E" w:rsidRDefault="0097584E" w:rsidP="0097584E">
      <w:pPr>
        <w:widowControl w:val="0"/>
        <w:spacing w:before="20" w:after="0" w:line="240" w:lineRule="auto"/>
        <w:ind w:left="113" w:right="57" w:firstLine="113"/>
        <w:jc w:val="both"/>
        <w:rPr>
          <w:rFonts w:ascii="Arial" w:eastAsia="Arial" w:hAnsi="Arial" w:cs="Arial"/>
          <w:b/>
          <w:sz w:val="24"/>
          <w:szCs w:val="18"/>
        </w:rPr>
      </w:pPr>
      <w:r w:rsidRPr="0097584E">
        <w:rPr>
          <w:rFonts w:ascii="Arial" w:eastAsia="Arial" w:hAnsi="Arial" w:cs="Arial"/>
          <w:b/>
          <w:sz w:val="24"/>
          <w:szCs w:val="18"/>
        </w:rPr>
        <w:t>VI - Mesures de communication interne et externe</w:t>
      </w:r>
    </w:p>
    <w:p w:rsidR="0097584E" w:rsidRPr="0097584E" w:rsidRDefault="0097584E" w:rsidP="0097584E">
      <w:pPr>
        <w:widowControl w:val="0"/>
        <w:spacing w:before="20" w:after="0" w:line="240" w:lineRule="auto"/>
        <w:ind w:left="113" w:right="57" w:firstLine="607"/>
        <w:jc w:val="both"/>
        <w:rPr>
          <w:rFonts w:ascii="Arial" w:eastAsia="Arial" w:hAnsi="Arial" w:cs="Arial"/>
          <w:b/>
          <w:sz w:val="20"/>
          <w:szCs w:val="18"/>
        </w:rPr>
      </w:pPr>
      <w:r w:rsidRPr="0097584E">
        <w:rPr>
          <w:rFonts w:ascii="Arial" w:eastAsia="Arial" w:hAnsi="Arial" w:cs="Arial"/>
          <w:b/>
          <w:sz w:val="20"/>
          <w:szCs w:val="18"/>
        </w:rPr>
        <w:t>A - Communication interne</w:t>
      </w:r>
    </w:p>
    <w:p w:rsidR="0097584E" w:rsidRDefault="0097584E" w:rsidP="0097584E">
      <w:pPr>
        <w:widowControl w:val="0"/>
        <w:spacing w:before="20" w:after="0" w:line="240" w:lineRule="auto"/>
        <w:ind w:left="113" w:right="57" w:firstLine="113"/>
        <w:jc w:val="both"/>
        <w:rPr>
          <w:rFonts w:ascii="Arial" w:eastAsia="Arial" w:hAnsi="Arial" w:cs="Arial"/>
          <w:sz w:val="18"/>
          <w:szCs w:val="18"/>
        </w:rPr>
      </w:pPr>
      <w:r w:rsidRPr="0097584E">
        <w:rPr>
          <w:rFonts w:ascii="Arial" w:eastAsia="Arial" w:hAnsi="Arial" w:cs="Arial"/>
          <w:sz w:val="18"/>
          <w:szCs w:val="18"/>
        </w:rPr>
        <w:t>Informer le personnel sur l’ensemble de ces mesures et associer le comité technique et le CHSCT.</w:t>
      </w:r>
    </w:p>
    <w:p w:rsidR="0097584E" w:rsidRPr="0097584E" w:rsidRDefault="0097584E" w:rsidP="0097584E">
      <w:pPr>
        <w:widowControl w:val="0"/>
        <w:spacing w:before="20" w:after="0" w:line="240" w:lineRule="auto"/>
        <w:ind w:left="113" w:right="57" w:firstLine="113"/>
        <w:jc w:val="both"/>
        <w:rPr>
          <w:rFonts w:ascii="Arial" w:eastAsia="Arial" w:hAnsi="Arial" w:cs="Arial"/>
          <w:sz w:val="18"/>
          <w:szCs w:val="18"/>
        </w:rPr>
      </w:pPr>
    </w:p>
    <w:p w:rsidR="0097584E" w:rsidRPr="0097584E" w:rsidRDefault="0097584E" w:rsidP="0097584E">
      <w:pPr>
        <w:widowControl w:val="0"/>
        <w:spacing w:before="20" w:after="0" w:line="240" w:lineRule="auto"/>
        <w:ind w:left="113" w:right="57" w:firstLine="607"/>
        <w:jc w:val="both"/>
        <w:rPr>
          <w:rFonts w:ascii="Arial" w:eastAsia="Arial" w:hAnsi="Arial" w:cs="Arial"/>
          <w:b/>
          <w:sz w:val="20"/>
          <w:szCs w:val="18"/>
        </w:rPr>
      </w:pPr>
      <w:r w:rsidRPr="0097584E">
        <w:rPr>
          <w:rFonts w:ascii="Arial" w:eastAsia="Arial" w:hAnsi="Arial" w:cs="Arial"/>
          <w:b/>
          <w:sz w:val="20"/>
          <w:szCs w:val="18"/>
        </w:rPr>
        <w:t>B - Communication externe</w:t>
      </w:r>
    </w:p>
    <w:p w:rsidR="0097584E" w:rsidRPr="0097584E" w:rsidRDefault="0097584E" w:rsidP="0097584E">
      <w:pPr>
        <w:widowControl w:val="0"/>
        <w:spacing w:before="20" w:after="0" w:line="240" w:lineRule="auto"/>
        <w:ind w:left="113" w:right="57" w:firstLine="113"/>
        <w:jc w:val="both"/>
        <w:rPr>
          <w:rFonts w:ascii="Arial" w:eastAsia="Arial" w:hAnsi="Arial" w:cs="Arial"/>
          <w:sz w:val="18"/>
          <w:szCs w:val="18"/>
        </w:rPr>
      </w:pPr>
      <w:r w:rsidRPr="0097584E">
        <w:rPr>
          <w:rFonts w:ascii="Arial" w:eastAsia="Arial" w:hAnsi="Arial" w:cs="Arial"/>
          <w:sz w:val="18"/>
          <w:szCs w:val="18"/>
        </w:rPr>
        <w:t>Communiquer auprès des usagers sur l’ensemble des mesures du PCA (site Internet, réseaux sociaux…).</w:t>
      </w:r>
    </w:p>
    <w:p w:rsidR="0097584E" w:rsidRPr="004243E6" w:rsidRDefault="0097584E" w:rsidP="0097584E">
      <w:pPr>
        <w:widowControl w:val="0"/>
        <w:spacing w:before="20" w:after="0" w:line="240" w:lineRule="auto"/>
        <w:ind w:left="113" w:right="57" w:firstLine="113"/>
        <w:jc w:val="both"/>
        <w:rPr>
          <w:rFonts w:ascii="Arial" w:eastAsia="Arial" w:hAnsi="Arial" w:cs="Arial"/>
          <w:sz w:val="18"/>
          <w:szCs w:val="18"/>
        </w:rPr>
      </w:pPr>
      <w:r w:rsidRPr="0097584E">
        <w:rPr>
          <w:rFonts w:ascii="Arial" w:eastAsia="Arial" w:hAnsi="Arial" w:cs="Arial"/>
          <w:sz w:val="18"/>
          <w:szCs w:val="18"/>
        </w:rPr>
        <w:t>Informer les prestataires des mesures du PCA afin qu’ils puissent s’y conformer.</w:t>
      </w:r>
    </w:p>
    <w:sectPr w:rsidR="0097584E" w:rsidRPr="004243E6">
      <w:footerReference w:type="default" r:id="rId8"/>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B55" w:rsidRDefault="00421B55">
      <w:pPr>
        <w:spacing w:after="0" w:line="240" w:lineRule="auto"/>
      </w:pPr>
      <w:r>
        <w:separator/>
      </w:r>
    </w:p>
  </w:endnote>
  <w:endnote w:type="continuationSeparator" w:id="0">
    <w:p w:rsidR="00421B55" w:rsidRDefault="00421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Gras">
    <w:altName w:val="Times"/>
    <w:panose1 w:val="020B0704020202020204"/>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377" w:rsidRDefault="00D01377">
    <w:pPr>
      <w:widowControl w:val="0"/>
      <w:pBdr>
        <w:top w:val="nil"/>
        <w:left w:val="nil"/>
        <w:bottom w:val="nil"/>
        <w:right w:val="nil"/>
        <w:between w:val="nil"/>
      </w:pBdr>
      <w:spacing w:after="0"/>
      <w:rPr>
        <w:rFonts w:ascii="Arial" w:eastAsia="Arial" w:hAnsi="Arial" w:cs="Arial"/>
        <w:sz w:val="18"/>
        <w:szCs w:val="18"/>
      </w:rPr>
    </w:pPr>
  </w:p>
  <w:tbl>
    <w:tblPr>
      <w:tblStyle w:val="a"/>
      <w:tblW w:w="2509" w:type="dxa"/>
      <w:tblInd w:w="113" w:type="dxa"/>
      <w:tblLayout w:type="fixed"/>
      <w:tblLook w:val="0000" w:firstRow="0" w:lastRow="0" w:firstColumn="0" w:lastColumn="0" w:noHBand="0" w:noVBand="0"/>
    </w:tblPr>
    <w:tblGrid>
      <w:gridCol w:w="2509"/>
    </w:tblGrid>
    <w:tr w:rsidR="00D01377">
      <w:tc>
        <w:tcPr>
          <w:tcW w:w="2509" w:type="dxa"/>
          <w:tcBorders>
            <w:top w:val="nil"/>
            <w:left w:val="nil"/>
            <w:bottom w:val="nil"/>
            <w:right w:val="nil"/>
          </w:tcBorders>
        </w:tcPr>
        <w:p w:rsidR="00D01377" w:rsidRDefault="00D01377">
          <w:pPr>
            <w:pBdr>
              <w:top w:val="single" w:sz="6" w:space="1" w:color="000000"/>
              <w:left w:val="nil"/>
              <w:bottom w:val="nil"/>
              <w:right w:val="nil"/>
              <w:between w:val="nil"/>
            </w:pBdr>
            <w:spacing w:after="0" w:line="20" w:lineRule="auto"/>
            <w:ind w:left="-57" w:right="-57" w:firstLine="57"/>
            <w:jc w:val="center"/>
            <w:rPr>
              <w:rFonts w:ascii="Arial" w:eastAsia="Arial" w:hAnsi="Arial" w:cs="Arial"/>
              <w:color w:val="000000"/>
              <w:sz w:val="14"/>
              <w:szCs w:val="14"/>
            </w:rPr>
          </w:pPr>
        </w:p>
      </w:tc>
    </w:tr>
  </w:tbl>
  <w:p w:rsidR="00D01377" w:rsidRDefault="006C1777">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color w:val="000000"/>
        <w:sz w:val="24"/>
        <w:szCs w:val="24"/>
      </w:rPr>
    </w:pPr>
    <w:r>
      <w:rPr>
        <w:rFonts w:ascii="Arial" w:eastAsia="Arial" w:hAnsi="Arial" w:cs="Arial"/>
        <w:color w:val="000000"/>
        <w:sz w:val="14"/>
        <w:szCs w:val="14"/>
      </w:rPr>
      <w:t xml:space="preserve">Donné à titre purement indicatif, ce modèle est destiné à faciliter l'élaboration d'actes officiels. Étant susceptible d'adaptations, il ne peut en aucun cas être considéré comme un document définitif engageant la responsabilité du Groupe </w:t>
    </w:r>
    <w:proofErr w:type="spellStart"/>
    <w:r>
      <w:rPr>
        <w:rFonts w:ascii="Arial" w:eastAsia="Arial" w:hAnsi="Arial" w:cs="Arial"/>
        <w:color w:val="000000"/>
        <w:sz w:val="14"/>
        <w:szCs w:val="14"/>
      </w:rPr>
      <w:t>Pédagofiche</w:t>
    </w:r>
    <w:proofErr w:type="spellEnd"/>
    <w:r>
      <w:rPr>
        <w:rFonts w:ascii="Arial" w:eastAsia="Arial" w:hAnsi="Arial" w:cs="Arial"/>
        <w:color w:val="000000"/>
        <w:sz w:val="14"/>
        <w:szCs w:val="1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B55" w:rsidRDefault="00421B55">
      <w:pPr>
        <w:spacing w:after="0" w:line="240" w:lineRule="auto"/>
      </w:pPr>
      <w:r>
        <w:separator/>
      </w:r>
    </w:p>
  </w:footnote>
  <w:footnote w:type="continuationSeparator" w:id="0">
    <w:p w:rsidR="00421B55" w:rsidRDefault="00421B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D01377"/>
    <w:rsid w:val="001107D0"/>
    <w:rsid w:val="001701A6"/>
    <w:rsid w:val="00421B55"/>
    <w:rsid w:val="004243E6"/>
    <w:rsid w:val="00450F5F"/>
    <w:rsid w:val="006C1777"/>
    <w:rsid w:val="006D4D53"/>
    <w:rsid w:val="00725994"/>
    <w:rsid w:val="008C13F9"/>
    <w:rsid w:val="0097584E"/>
    <w:rsid w:val="00D01377"/>
    <w:rsid w:val="00E259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Pieddepage">
    <w:name w:val="footer"/>
    <w:basedOn w:val="Normal"/>
    <w:link w:val="PieddepageCar"/>
    <w:uiPriority w:val="99"/>
    <w:rsid w:val="00BC0B30"/>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PieddepageCar">
    <w:name w:val="Pied de page Car"/>
    <w:basedOn w:val="Policepardfaut"/>
    <w:link w:val="Pieddepage"/>
    <w:uiPriority w:val="99"/>
    <w:rsid w:val="00BC0B30"/>
    <w:rPr>
      <w:rFonts w:ascii="Times New Roman" w:eastAsia="Times New Roman" w:hAnsi="Times New Roman" w:cs="Times New Roman"/>
      <w:sz w:val="24"/>
      <w:szCs w:val="24"/>
      <w:lang w:eastAsia="fr-FR"/>
    </w:rPr>
  </w:style>
  <w:style w:type="paragraph" w:customStyle="1" w:styleId="L1">
    <w:name w:val="L1"/>
    <w:basedOn w:val="Normal"/>
    <w:uiPriority w:val="99"/>
    <w:rsid w:val="00BC0B30"/>
    <w:pPr>
      <w:pBdr>
        <w:top w:val="single" w:sz="6" w:space="1" w:color="auto"/>
      </w:pBdr>
      <w:autoSpaceDE w:val="0"/>
      <w:autoSpaceDN w:val="0"/>
      <w:spacing w:after="0" w:line="20" w:lineRule="exact"/>
      <w:ind w:left="-57" w:right="-57"/>
      <w:jc w:val="center"/>
    </w:pPr>
    <w:rPr>
      <w:rFonts w:ascii="Arial" w:eastAsia="Times New Roman" w:hAnsi="Arial" w:cs="Arial"/>
      <w:sz w:val="18"/>
      <w:szCs w:val="18"/>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customStyle="1" w:styleId="Rubriq">
    <w:name w:val="Rubriq"/>
    <w:basedOn w:val="Corpsdetexte"/>
    <w:uiPriority w:val="99"/>
    <w:rsid w:val="006D4D53"/>
    <w:pPr>
      <w:autoSpaceDE w:val="0"/>
      <w:autoSpaceDN w:val="0"/>
      <w:spacing w:line="240" w:lineRule="auto"/>
      <w:ind w:right="57"/>
    </w:pPr>
    <w:rPr>
      <w:rFonts w:ascii="Arial" w:eastAsia="Times New Roman" w:hAnsi="Arial" w:cs="Arial"/>
      <w:vanish/>
      <w:color w:val="FF00FF"/>
      <w:sz w:val="28"/>
      <w:szCs w:val="28"/>
    </w:rPr>
  </w:style>
  <w:style w:type="paragraph" w:styleId="Corpsdetexte">
    <w:name w:val="Body Text"/>
    <w:basedOn w:val="Normal"/>
    <w:link w:val="CorpsdetexteCar"/>
    <w:uiPriority w:val="99"/>
    <w:semiHidden/>
    <w:unhideWhenUsed/>
    <w:rsid w:val="006D4D53"/>
    <w:pPr>
      <w:spacing w:after="120"/>
    </w:pPr>
  </w:style>
  <w:style w:type="character" w:customStyle="1" w:styleId="CorpsdetexteCar">
    <w:name w:val="Corps de texte Car"/>
    <w:basedOn w:val="Policepardfaut"/>
    <w:link w:val="Corpsdetexte"/>
    <w:uiPriority w:val="99"/>
    <w:semiHidden/>
    <w:rsid w:val="006D4D53"/>
  </w:style>
  <w:style w:type="table" w:styleId="Grilledutableau">
    <w:name w:val="Table Grid"/>
    <w:basedOn w:val="TableauNormal"/>
    <w:rsid w:val="009758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Pieddepage">
    <w:name w:val="footer"/>
    <w:basedOn w:val="Normal"/>
    <w:link w:val="PieddepageCar"/>
    <w:uiPriority w:val="99"/>
    <w:rsid w:val="00BC0B30"/>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PieddepageCar">
    <w:name w:val="Pied de page Car"/>
    <w:basedOn w:val="Policepardfaut"/>
    <w:link w:val="Pieddepage"/>
    <w:uiPriority w:val="99"/>
    <w:rsid w:val="00BC0B30"/>
    <w:rPr>
      <w:rFonts w:ascii="Times New Roman" w:eastAsia="Times New Roman" w:hAnsi="Times New Roman" w:cs="Times New Roman"/>
      <w:sz w:val="24"/>
      <w:szCs w:val="24"/>
      <w:lang w:eastAsia="fr-FR"/>
    </w:rPr>
  </w:style>
  <w:style w:type="paragraph" w:customStyle="1" w:styleId="L1">
    <w:name w:val="L1"/>
    <w:basedOn w:val="Normal"/>
    <w:uiPriority w:val="99"/>
    <w:rsid w:val="00BC0B30"/>
    <w:pPr>
      <w:pBdr>
        <w:top w:val="single" w:sz="6" w:space="1" w:color="auto"/>
      </w:pBdr>
      <w:autoSpaceDE w:val="0"/>
      <w:autoSpaceDN w:val="0"/>
      <w:spacing w:after="0" w:line="20" w:lineRule="exact"/>
      <w:ind w:left="-57" w:right="-57"/>
      <w:jc w:val="center"/>
    </w:pPr>
    <w:rPr>
      <w:rFonts w:ascii="Arial" w:eastAsia="Times New Roman" w:hAnsi="Arial" w:cs="Arial"/>
      <w:sz w:val="18"/>
      <w:szCs w:val="18"/>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customStyle="1" w:styleId="Rubriq">
    <w:name w:val="Rubriq"/>
    <w:basedOn w:val="Corpsdetexte"/>
    <w:uiPriority w:val="99"/>
    <w:rsid w:val="006D4D53"/>
    <w:pPr>
      <w:autoSpaceDE w:val="0"/>
      <w:autoSpaceDN w:val="0"/>
      <w:spacing w:line="240" w:lineRule="auto"/>
      <w:ind w:right="57"/>
    </w:pPr>
    <w:rPr>
      <w:rFonts w:ascii="Arial" w:eastAsia="Times New Roman" w:hAnsi="Arial" w:cs="Arial"/>
      <w:vanish/>
      <w:color w:val="FF00FF"/>
      <w:sz w:val="28"/>
      <w:szCs w:val="28"/>
    </w:rPr>
  </w:style>
  <w:style w:type="paragraph" w:styleId="Corpsdetexte">
    <w:name w:val="Body Text"/>
    <w:basedOn w:val="Normal"/>
    <w:link w:val="CorpsdetexteCar"/>
    <w:uiPriority w:val="99"/>
    <w:semiHidden/>
    <w:unhideWhenUsed/>
    <w:rsid w:val="006D4D53"/>
    <w:pPr>
      <w:spacing w:after="120"/>
    </w:pPr>
  </w:style>
  <w:style w:type="character" w:customStyle="1" w:styleId="CorpsdetexteCar">
    <w:name w:val="Corps de texte Car"/>
    <w:basedOn w:val="Policepardfaut"/>
    <w:link w:val="Corpsdetexte"/>
    <w:uiPriority w:val="99"/>
    <w:semiHidden/>
    <w:rsid w:val="006D4D53"/>
  </w:style>
  <w:style w:type="table" w:styleId="Grilledutableau">
    <w:name w:val="Table Grid"/>
    <w:basedOn w:val="TableauNormal"/>
    <w:rsid w:val="009758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TjVeIXp1Z0NPCIVQrGfMuXwDvw==">AMUW2mVN76iK1xYAhc+U/PRJNfMdBRKFfdaPeTiN/26OfBnvmSR8vgaHeeCTAqWbVIl20JdQWDJmEFkNzxtDV6ayiO1nAwKEIkI7CgvFLmcaKn8XGfrYj3ZwmegzxEbfVPRXLA9GjTse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2265</Words>
  <Characters>12460</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 Brigault</dc:creator>
  <cp:lastModifiedBy>Cindy Lebouil</cp:lastModifiedBy>
  <cp:revision>3</cp:revision>
  <dcterms:created xsi:type="dcterms:W3CDTF">2020-04-23T06:52:00Z</dcterms:created>
  <dcterms:modified xsi:type="dcterms:W3CDTF">2020-04-23T07:10:00Z</dcterms:modified>
</cp:coreProperties>
</file>