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D53" w:rsidRPr="004243E6" w:rsidRDefault="006D4D53" w:rsidP="006D4D53">
      <w:pPr>
        <w:pStyle w:val="Rubriq"/>
      </w:pPr>
      <w:bookmarkStart w:id="0" w:name="_heading=h.gjdgxs" w:colFirst="0" w:colLast="0"/>
      <w:bookmarkEnd w:id="0"/>
      <w:r w:rsidRPr="004243E6">
        <w:t>COVID-19</w:t>
      </w:r>
    </w:p>
    <w:p w:rsidR="00D01377" w:rsidRPr="004243E6" w:rsidRDefault="00725994" w:rsidP="00725994">
      <w:pPr>
        <w:keepNext/>
        <w:spacing w:before="240" w:after="120" w:line="240" w:lineRule="auto"/>
        <w:jc w:val="center"/>
        <w:rPr>
          <w:rFonts w:ascii="Arial Gras" w:eastAsia="Arial Gras" w:hAnsi="Arial Gras" w:cs="Arial Gras"/>
          <w:b/>
          <w:color w:val="333399"/>
          <w:sz w:val="24"/>
          <w:szCs w:val="24"/>
        </w:rPr>
      </w:pPr>
      <w:r w:rsidRPr="00725994">
        <w:rPr>
          <w:rFonts w:ascii="Arial Gras" w:eastAsia="Arial Gras" w:hAnsi="Arial Gras" w:cs="Arial Gras"/>
          <w:b/>
          <w:color w:val="333399"/>
          <w:sz w:val="24"/>
          <w:szCs w:val="24"/>
        </w:rPr>
        <w:t>Plan de continuité d’activité dans le cadre de l’état d’urgence sanitaire</w:t>
      </w:r>
    </w:p>
    <w:p w:rsidR="00D01377" w:rsidRDefault="00D01377">
      <w:pPr>
        <w:widowControl w:val="0"/>
        <w:spacing w:before="20" w:after="0" w:line="240" w:lineRule="auto"/>
        <w:ind w:left="113" w:right="57" w:firstLine="113"/>
        <w:jc w:val="both"/>
        <w:rPr>
          <w:rFonts w:ascii="Arial" w:eastAsia="Arial" w:hAnsi="Arial" w:cs="Arial"/>
          <w:sz w:val="18"/>
          <w:szCs w:val="18"/>
        </w:rPr>
      </w:pPr>
    </w:p>
    <w:p w:rsidR="00725994" w:rsidRPr="00725994" w:rsidRDefault="00725994" w:rsidP="00725994">
      <w:pPr>
        <w:widowControl w:val="0"/>
        <w:spacing w:before="20" w:after="0" w:line="240" w:lineRule="auto"/>
        <w:ind w:left="113" w:right="57" w:firstLine="113"/>
        <w:jc w:val="both"/>
        <w:rPr>
          <w:rFonts w:ascii="Arial" w:eastAsia="Arial" w:hAnsi="Arial" w:cs="Arial"/>
          <w:color w:val="0070C0"/>
          <w:sz w:val="18"/>
          <w:szCs w:val="18"/>
        </w:rPr>
      </w:pPr>
      <w:r w:rsidRPr="00725994">
        <w:rPr>
          <w:rFonts w:ascii="Arial" w:eastAsia="Arial" w:hAnsi="Arial" w:cs="Arial"/>
          <w:color w:val="0070C0"/>
          <w:sz w:val="18"/>
          <w:szCs w:val="18"/>
        </w:rPr>
        <w:t xml:space="preserve">Dans le cadre de l’état d’urgence sanitaire, les collectivités ont établi un plan de continuité d’activité, pour certaines de manière informelle. </w:t>
      </w:r>
    </w:p>
    <w:p w:rsidR="00725994" w:rsidRPr="00725994" w:rsidRDefault="00725994" w:rsidP="00725994">
      <w:pPr>
        <w:widowControl w:val="0"/>
        <w:spacing w:before="20" w:after="0" w:line="240" w:lineRule="auto"/>
        <w:ind w:left="113" w:right="57" w:firstLine="113"/>
        <w:jc w:val="both"/>
        <w:rPr>
          <w:rFonts w:ascii="Arial" w:eastAsia="Arial" w:hAnsi="Arial" w:cs="Arial"/>
          <w:color w:val="0070C0"/>
          <w:sz w:val="18"/>
          <w:szCs w:val="18"/>
        </w:rPr>
      </w:pPr>
      <w:r w:rsidRPr="00725994">
        <w:rPr>
          <w:rFonts w:ascii="Arial" w:eastAsia="Arial" w:hAnsi="Arial" w:cs="Arial"/>
          <w:color w:val="0070C0"/>
          <w:sz w:val="18"/>
          <w:szCs w:val="18"/>
        </w:rPr>
        <w:t>Nous vous proposons ici une trame afin de vous accompagner dans la rédaction de ce plan. Il s’agit évidemment d’un document qui doit être adapté à cette situation inédite au sein de votre collectivité.</w:t>
      </w:r>
    </w:p>
    <w:p w:rsidR="00725994" w:rsidRPr="004243E6" w:rsidRDefault="00725994">
      <w:pPr>
        <w:widowControl w:val="0"/>
        <w:spacing w:before="20" w:after="0" w:line="240" w:lineRule="auto"/>
        <w:ind w:left="113" w:right="57" w:firstLine="113"/>
        <w:jc w:val="both"/>
        <w:rPr>
          <w:rFonts w:ascii="Arial" w:eastAsia="Arial" w:hAnsi="Arial" w:cs="Arial"/>
          <w:sz w:val="18"/>
          <w:szCs w:val="18"/>
        </w:rPr>
      </w:pPr>
    </w:p>
    <w:p w:rsidR="00725994" w:rsidRPr="001107D0" w:rsidRDefault="00725994">
      <w:pPr>
        <w:widowControl w:val="0"/>
        <w:spacing w:before="20" w:after="0" w:line="240" w:lineRule="auto"/>
        <w:ind w:left="113" w:right="57" w:firstLine="113"/>
        <w:jc w:val="both"/>
        <w:rPr>
          <w:rFonts w:ascii="Arial" w:eastAsia="Arial" w:hAnsi="Arial" w:cs="Arial"/>
          <w:b/>
          <w:sz w:val="24"/>
          <w:szCs w:val="18"/>
        </w:rPr>
      </w:pPr>
      <w:r w:rsidRPr="001107D0">
        <w:rPr>
          <w:rFonts w:ascii="Arial" w:eastAsia="Arial" w:hAnsi="Arial" w:cs="Arial"/>
          <w:b/>
          <w:sz w:val="24"/>
          <w:szCs w:val="18"/>
        </w:rPr>
        <w:t>I - Définition</w:t>
      </w:r>
    </w:p>
    <w:p w:rsidR="00725994" w:rsidRPr="00725994" w:rsidRDefault="00725994" w:rsidP="00725994">
      <w:pPr>
        <w:widowControl w:val="0"/>
        <w:spacing w:before="20" w:after="0" w:line="240" w:lineRule="auto"/>
        <w:ind w:left="113" w:right="57" w:firstLine="113"/>
        <w:jc w:val="both"/>
        <w:rPr>
          <w:rFonts w:ascii="Arial" w:eastAsia="Arial" w:hAnsi="Arial" w:cs="Arial"/>
          <w:sz w:val="18"/>
          <w:szCs w:val="18"/>
        </w:rPr>
      </w:pPr>
      <w:r w:rsidRPr="00725994">
        <w:rPr>
          <w:rFonts w:ascii="Arial" w:eastAsia="Arial" w:hAnsi="Arial" w:cs="Arial"/>
          <w:sz w:val="18"/>
          <w:szCs w:val="18"/>
        </w:rPr>
        <w:t xml:space="preserve">Face à la pandémie liée à la propagation du virus covid-19, le plan de continuité d’activité permet d’organiser la réaction opérationnelle et d’assurer le maintien des activités indispensables. </w:t>
      </w:r>
    </w:p>
    <w:p w:rsidR="00D01377" w:rsidRPr="004243E6" w:rsidRDefault="00725994" w:rsidP="00725994">
      <w:pPr>
        <w:widowControl w:val="0"/>
        <w:spacing w:before="20" w:after="0" w:line="240" w:lineRule="auto"/>
        <w:ind w:left="113" w:right="57" w:firstLine="113"/>
        <w:jc w:val="both"/>
        <w:rPr>
          <w:rFonts w:ascii="Arial" w:eastAsia="Arial" w:hAnsi="Arial" w:cs="Arial"/>
          <w:sz w:val="18"/>
          <w:szCs w:val="18"/>
        </w:rPr>
      </w:pPr>
      <w:r w:rsidRPr="00725994">
        <w:rPr>
          <w:rFonts w:ascii="Arial" w:eastAsia="Arial" w:hAnsi="Arial" w:cs="Arial"/>
          <w:sz w:val="18"/>
          <w:szCs w:val="18"/>
        </w:rPr>
        <w:t>À ce titre, le PCA détermine les agents devant être impérativement soit présents physiquement, soit en télétravail actif avec un matériel adapté, que celui-ci soit attribué par le service ou personnel.</w:t>
      </w:r>
    </w:p>
    <w:p w:rsidR="00D01377" w:rsidRDefault="00D01377">
      <w:pPr>
        <w:widowControl w:val="0"/>
        <w:spacing w:before="20" w:after="0" w:line="240" w:lineRule="auto"/>
        <w:ind w:left="113" w:right="57" w:firstLine="113"/>
        <w:jc w:val="both"/>
        <w:rPr>
          <w:rFonts w:ascii="Arial" w:eastAsia="Arial" w:hAnsi="Arial" w:cs="Arial"/>
          <w:sz w:val="18"/>
          <w:szCs w:val="18"/>
        </w:rPr>
      </w:pPr>
    </w:p>
    <w:p w:rsidR="0097584E" w:rsidRPr="004243E6" w:rsidRDefault="0097584E">
      <w:pPr>
        <w:widowControl w:val="0"/>
        <w:spacing w:before="20" w:after="0" w:line="240" w:lineRule="auto"/>
        <w:ind w:left="113" w:right="57" w:firstLine="113"/>
        <w:jc w:val="both"/>
        <w:rPr>
          <w:rFonts w:ascii="Arial" w:eastAsia="Arial" w:hAnsi="Arial" w:cs="Arial"/>
          <w:sz w:val="18"/>
          <w:szCs w:val="18"/>
        </w:rPr>
      </w:pPr>
      <w:bookmarkStart w:id="1" w:name="_GoBack"/>
      <w:bookmarkEnd w:id="1"/>
    </w:p>
    <w:p w:rsidR="00725994" w:rsidRPr="001107D0" w:rsidRDefault="00725994">
      <w:pPr>
        <w:widowControl w:val="0"/>
        <w:spacing w:before="20" w:after="0" w:line="240" w:lineRule="auto"/>
        <w:ind w:left="113" w:right="57" w:firstLine="113"/>
        <w:jc w:val="both"/>
        <w:rPr>
          <w:rFonts w:ascii="Arial" w:eastAsia="Arial" w:hAnsi="Arial" w:cs="Arial"/>
          <w:b/>
          <w:sz w:val="24"/>
          <w:szCs w:val="18"/>
        </w:rPr>
      </w:pPr>
      <w:r w:rsidRPr="001107D0">
        <w:rPr>
          <w:rFonts w:ascii="Arial" w:eastAsia="Arial" w:hAnsi="Arial" w:cs="Arial"/>
          <w:b/>
          <w:sz w:val="24"/>
          <w:szCs w:val="18"/>
        </w:rPr>
        <w:t>II - Personne désignée pour coordonner le PCA</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 xml:space="preserve">Est nommé M. ou Mme </w:t>
      </w:r>
      <w:r w:rsidRPr="004243E6">
        <w:rPr>
          <w:rFonts w:ascii="Arial" w:eastAsia="Arial" w:hAnsi="Arial" w:cs="Arial"/>
          <w:sz w:val="16"/>
          <w:szCs w:val="16"/>
        </w:rPr>
        <w:t>...................... </w:t>
      </w:r>
      <w:r w:rsidRPr="001107D0">
        <w:rPr>
          <w:rFonts w:ascii="Arial" w:eastAsia="Arial" w:hAnsi="Arial" w:cs="Arial"/>
          <w:sz w:val="18"/>
          <w:szCs w:val="18"/>
        </w:rPr>
        <w:t>(</w:t>
      </w:r>
      <w:proofErr w:type="gramStart"/>
      <w:r w:rsidRPr="001107D0">
        <w:rPr>
          <w:rFonts w:ascii="Arial" w:eastAsia="Arial" w:hAnsi="Arial" w:cs="Arial"/>
          <w:i/>
          <w:sz w:val="18"/>
          <w:szCs w:val="18"/>
        </w:rPr>
        <w:t>nom</w:t>
      </w:r>
      <w:proofErr w:type="gramEnd"/>
      <w:r w:rsidRPr="001107D0">
        <w:rPr>
          <w:rFonts w:ascii="Arial" w:eastAsia="Arial" w:hAnsi="Arial" w:cs="Arial"/>
          <w:i/>
          <w:sz w:val="18"/>
          <w:szCs w:val="18"/>
        </w:rPr>
        <w:t xml:space="preserve"> et prénom</w:t>
      </w:r>
      <w:r w:rsidRPr="001107D0">
        <w:rPr>
          <w:rFonts w:ascii="Arial" w:eastAsia="Arial" w:hAnsi="Arial" w:cs="Arial"/>
          <w:sz w:val="18"/>
          <w:szCs w:val="18"/>
        </w:rPr>
        <w:t xml:space="preserve">), </w:t>
      </w:r>
      <w:r w:rsidRPr="004243E6">
        <w:rPr>
          <w:rFonts w:ascii="Arial" w:eastAsia="Arial" w:hAnsi="Arial" w:cs="Arial"/>
          <w:sz w:val="16"/>
          <w:szCs w:val="16"/>
        </w:rPr>
        <w:t>...................... </w:t>
      </w:r>
      <w:r w:rsidRPr="001107D0">
        <w:rPr>
          <w:rFonts w:ascii="Arial" w:eastAsia="Arial" w:hAnsi="Arial" w:cs="Arial"/>
          <w:sz w:val="18"/>
          <w:szCs w:val="18"/>
        </w:rPr>
        <w:t>(</w:t>
      </w:r>
      <w:proofErr w:type="gramStart"/>
      <w:r w:rsidRPr="001107D0">
        <w:rPr>
          <w:rFonts w:ascii="Arial" w:eastAsia="Arial" w:hAnsi="Arial" w:cs="Arial"/>
          <w:i/>
          <w:sz w:val="18"/>
          <w:szCs w:val="18"/>
        </w:rPr>
        <w:t>fonction</w:t>
      </w:r>
      <w:proofErr w:type="gramEnd"/>
      <w:r w:rsidRPr="001107D0">
        <w:rPr>
          <w:rFonts w:ascii="Arial" w:eastAsia="Arial" w:hAnsi="Arial" w:cs="Arial"/>
          <w:sz w:val="18"/>
          <w:szCs w:val="18"/>
        </w:rPr>
        <w:t xml:space="preserve">) pour coordonner le dispositif. </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 xml:space="preserve">Est nommé comme remplaçant M. ou Mme </w:t>
      </w:r>
      <w:r w:rsidRPr="004243E6">
        <w:rPr>
          <w:rFonts w:ascii="Arial" w:eastAsia="Arial" w:hAnsi="Arial" w:cs="Arial"/>
          <w:sz w:val="16"/>
          <w:szCs w:val="16"/>
        </w:rPr>
        <w:t>...................... </w:t>
      </w:r>
      <w:r w:rsidRPr="001107D0">
        <w:rPr>
          <w:rFonts w:ascii="Arial" w:eastAsia="Arial" w:hAnsi="Arial" w:cs="Arial"/>
          <w:sz w:val="18"/>
          <w:szCs w:val="18"/>
        </w:rPr>
        <w:t>(</w:t>
      </w:r>
      <w:proofErr w:type="gramStart"/>
      <w:r w:rsidRPr="001107D0">
        <w:rPr>
          <w:rFonts w:ascii="Arial" w:eastAsia="Arial" w:hAnsi="Arial" w:cs="Arial"/>
          <w:i/>
          <w:sz w:val="18"/>
          <w:szCs w:val="18"/>
        </w:rPr>
        <w:t>nom</w:t>
      </w:r>
      <w:proofErr w:type="gramEnd"/>
      <w:r w:rsidRPr="001107D0">
        <w:rPr>
          <w:rFonts w:ascii="Arial" w:eastAsia="Arial" w:hAnsi="Arial" w:cs="Arial"/>
          <w:i/>
          <w:sz w:val="18"/>
          <w:szCs w:val="18"/>
        </w:rPr>
        <w:t xml:space="preserve"> et prénom</w:t>
      </w:r>
      <w:r w:rsidRPr="001107D0">
        <w:rPr>
          <w:rFonts w:ascii="Arial" w:eastAsia="Arial" w:hAnsi="Arial" w:cs="Arial"/>
          <w:sz w:val="18"/>
          <w:szCs w:val="18"/>
        </w:rPr>
        <w:t xml:space="preserve">), </w:t>
      </w:r>
      <w:r w:rsidRPr="004243E6">
        <w:rPr>
          <w:rFonts w:ascii="Arial" w:eastAsia="Arial" w:hAnsi="Arial" w:cs="Arial"/>
          <w:sz w:val="16"/>
          <w:szCs w:val="16"/>
        </w:rPr>
        <w:t>...................... </w:t>
      </w:r>
      <w:r w:rsidRPr="001107D0">
        <w:rPr>
          <w:rFonts w:ascii="Arial" w:eastAsia="Arial" w:hAnsi="Arial" w:cs="Arial"/>
          <w:sz w:val="18"/>
          <w:szCs w:val="18"/>
        </w:rPr>
        <w:t>(</w:t>
      </w:r>
      <w:proofErr w:type="gramStart"/>
      <w:r w:rsidRPr="001107D0">
        <w:rPr>
          <w:rFonts w:ascii="Arial" w:eastAsia="Arial" w:hAnsi="Arial" w:cs="Arial"/>
          <w:i/>
          <w:sz w:val="18"/>
          <w:szCs w:val="18"/>
        </w:rPr>
        <w:t>fonction</w:t>
      </w:r>
      <w:proofErr w:type="gramEnd"/>
      <w:r w:rsidRPr="001107D0">
        <w:rPr>
          <w:rFonts w:ascii="Arial" w:eastAsia="Arial" w:hAnsi="Arial" w:cs="Arial"/>
          <w:sz w:val="18"/>
          <w:szCs w:val="18"/>
        </w:rPr>
        <w:t>).</w:t>
      </w:r>
    </w:p>
    <w:p w:rsidR="001107D0" w:rsidRPr="001107D0" w:rsidRDefault="001107D0" w:rsidP="001107D0">
      <w:pPr>
        <w:widowControl w:val="0"/>
        <w:spacing w:before="20" w:after="0" w:line="240" w:lineRule="auto"/>
        <w:ind w:left="113" w:right="57" w:firstLine="113"/>
        <w:jc w:val="both"/>
        <w:rPr>
          <w:rFonts w:ascii="Arial" w:eastAsia="Arial" w:hAnsi="Arial" w:cs="Arial"/>
          <w:i/>
          <w:sz w:val="18"/>
          <w:szCs w:val="18"/>
        </w:rPr>
      </w:pPr>
      <w:r w:rsidRPr="001107D0">
        <w:rPr>
          <w:rFonts w:ascii="Arial" w:eastAsia="Arial" w:hAnsi="Arial" w:cs="Arial"/>
          <w:i/>
          <w:sz w:val="18"/>
          <w:szCs w:val="18"/>
        </w:rPr>
        <w:t>Préciser les coordonnées mail et téléphone</w:t>
      </w:r>
    </w:p>
    <w:p w:rsid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w:t>
      </w:r>
      <w:r w:rsidRPr="001107D0">
        <w:rPr>
          <w:rFonts w:ascii="Arial" w:eastAsia="Arial" w:hAnsi="Arial" w:cs="Arial"/>
          <w:i/>
          <w:sz w:val="18"/>
          <w:szCs w:val="18"/>
        </w:rPr>
        <w:t>Autre possibilité</w:t>
      </w:r>
      <w:r>
        <w:rPr>
          <w:rFonts w:ascii="Arial" w:eastAsia="Arial" w:hAnsi="Arial" w:cs="Arial"/>
          <w:i/>
          <w:sz w:val="18"/>
          <w:szCs w:val="18"/>
        </w:rPr>
        <w:t> :</w:t>
      </w:r>
      <w:r w:rsidRPr="001107D0">
        <w:rPr>
          <w:rFonts w:ascii="Arial" w:eastAsia="Arial" w:hAnsi="Arial" w:cs="Arial"/>
          <w:i/>
          <w:sz w:val="18"/>
          <w:szCs w:val="18"/>
        </w:rPr>
        <w:t xml:space="preserve"> nommer une équipe : maire et DGS par exemple</w:t>
      </w:r>
      <w:r w:rsidRPr="001107D0">
        <w:rPr>
          <w:rFonts w:ascii="Arial" w:eastAsia="Arial" w:hAnsi="Arial" w:cs="Arial"/>
          <w:sz w:val="18"/>
          <w:szCs w:val="18"/>
        </w:rPr>
        <w:t>)</w:t>
      </w:r>
    </w:p>
    <w:p w:rsidR="001107D0" w:rsidRDefault="001107D0" w:rsidP="001107D0">
      <w:pPr>
        <w:widowControl w:val="0"/>
        <w:spacing w:before="20" w:after="0" w:line="240" w:lineRule="auto"/>
        <w:ind w:left="113" w:right="57" w:firstLine="113"/>
        <w:jc w:val="both"/>
        <w:rPr>
          <w:rFonts w:ascii="Arial" w:eastAsia="Arial" w:hAnsi="Arial" w:cs="Arial"/>
          <w:sz w:val="18"/>
          <w:szCs w:val="18"/>
        </w:rPr>
      </w:pPr>
    </w:p>
    <w:p w:rsidR="0097584E" w:rsidRDefault="0097584E" w:rsidP="001107D0">
      <w:pPr>
        <w:widowControl w:val="0"/>
        <w:spacing w:before="20" w:after="0" w:line="240" w:lineRule="auto"/>
        <w:ind w:left="113" w:right="57" w:firstLine="113"/>
        <w:jc w:val="both"/>
        <w:rPr>
          <w:rFonts w:ascii="Arial" w:eastAsia="Arial" w:hAnsi="Arial" w:cs="Arial"/>
          <w:sz w:val="18"/>
          <w:szCs w:val="18"/>
        </w:rPr>
      </w:pPr>
    </w:p>
    <w:p w:rsidR="001107D0" w:rsidRPr="001107D0" w:rsidRDefault="001107D0" w:rsidP="001107D0">
      <w:pPr>
        <w:widowControl w:val="0"/>
        <w:spacing w:before="20" w:after="0" w:line="240" w:lineRule="auto"/>
        <w:ind w:left="113" w:right="57" w:firstLine="113"/>
        <w:jc w:val="both"/>
        <w:rPr>
          <w:rFonts w:ascii="Arial" w:eastAsia="Arial" w:hAnsi="Arial" w:cs="Arial"/>
          <w:b/>
          <w:sz w:val="24"/>
          <w:szCs w:val="18"/>
        </w:rPr>
      </w:pPr>
      <w:r w:rsidRPr="001107D0">
        <w:rPr>
          <w:rFonts w:ascii="Arial" w:eastAsia="Arial" w:hAnsi="Arial" w:cs="Arial"/>
          <w:b/>
          <w:sz w:val="24"/>
          <w:szCs w:val="18"/>
        </w:rPr>
        <w:t>III - Mesures liées à l’activité</w:t>
      </w:r>
    </w:p>
    <w:p w:rsidR="001107D0" w:rsidRPr="001107D0" w:rsidRDefault="001107D0" w:rsidP="001107D0">
      <w:pPr>
        <w:widowControl w:val="0"/>
        <w:spacing w:before="20" w:after="0" w:line="240" w:lineRule="auto"/>
        <w:ind w:left="113" w:right="57" w:firstLine="607"/>
        <w:jc w:val="both"/>
        <w:rPr>
          <w:rFonts w:ascii="Arial" w:eastAsia="Arial" w:hAnsi="Arial" w:cs="Arial"/>
          <w:b/>
          <w:sz w:val="20"/>
          <w:szCs w:val="18"/>
        </w:rPr>
      </w:pPr>
      <w:r w:rsidRPr="001107D0">
        <w:rPr>
          <w:rFonts w:ascii="Arial" w:eastAsia="Arial" w:hAnsi="Arial" w:cs="Arial"/>
          <w:b/>
          <w:sz w:val="20"/>
          <w:szCs w:val="18"/>
        </w:rPr>
        <w:t>A - Services essentiels à poursuivre</w:t>
      </w:r>
    </w:p>
    <w:p w:rsid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Afin d’assurer le bon fonctionnement des services publics prioritaires définis ci-dessous, il convient de maintenir les services indispensables ainsi que les services ressources humaines et finances.</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p>
    <w:p w:rsidR="001107D0" w:rsidRPr="001107D0" w:rsidRDefault="001107D0" w:rsidP="001107D0">
      <w:pPr>
        <w:widowControl w:val="0"/>
        <w:spacing w:before="20" w:after="0" w:line="240" w:lineRule="auto"/>
        <w:ind w:left="833" w:right="57" w:firstLine="607"/>
        <w:jc w:val="both"/>
        <w:rPr>
          <w:rFonts w:ascii="Arial" w:eastAsia="Arial" w:hAnsi="Arial" w:cs="Arial"/>
          <w:b/>
          <w:sz w:val="18"/>
          <w:szCs w:val="18"/>
        </w:rPr>
      </w:pPr>
      <w:r w:rsidRPr="001107D0">
        <w:rPr>
          <w:rFonts w:ascii="Arial" w:eastAsia="Arial" w:hAnsi="Arial" w:cs="Arial"/>
          <w:b/>
          <w:sz w:val="18"/>
          <w:szCs w:val="18"/>
        </w:rPr>
        <w:t>1 - Standard téléphonique</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Le service est adapté selon les modalités suivantes :</w:t>
      </w:r>
    </w:p>
    <w:p w:rsid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 xml:space="preserve">Une permanence est assurée tous les jours de </w:t>
      </w:r>
      <w:r w:rsidRPr="004243E6">
        <w:rPr>
          <w:rFonts w:ascii="Arial" w:eastAsia="Arial" w:hAnsi="Arial" w:cs="Arial"/>
          <w:sz w:val="16"/>
          <w:szCs w:val="16"/>
        </w:rPr>
        <w:t>...................... </w:t>
      </w:r>
      <w:r w:rsidRPr="001107D0">
        <w:rPr>
          <w:rFonts w:ascii="Arial" w:eastAsia="Arial" w:hAnsi="Arial" w:cs="Arial"/>
          <w:sz w:val="18"/>
          <w:szCs w:val="18"/>
        </w:rPr>
        <w:t xml:space="preserve">à </w:t>
      </w:r>
      <w:r w:rsidRPr="004243E6">
        <w:rPr>
          <w:rFonts w:ascii="Arial" w:eastAsia="Arial" w:hAnsi="Arial" w:cs="Arial"/>
          <w:sz w:val="16"/>
          <w:szCs w:val="16"/>
        </w:rPr>
        <w:t>...................... </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p>
    <w:p w:rsidR="001107D0" w:rsidRPr="001107D0" w:rsidRDefault="001107D0" w:rsidP="001107D0">
      <w:pPr>
        <w:widowControl w:val="0"/>
        <w:spacing w:before="20" w:after="0" w:line="240" w:lineRule="auto"/>
        <w:ind w:left="833" w:right="57" w:firstLine="607"/>
        <w:jc w:val="both"/>
        <w:rPr>
          <w:rFonts w:ascii="Arial" w:eastAsia="Arial" w:hAnsi="Arial" w:cs="Arial"/>
          <w:b/>
          <w:sz w:val="18"/>
          <w:szCs w:val="18"/>
        </w:rPr>
      </w:pPr>
      <w:r w:rsidRPr="001107D0">
        <w:rPr>
          <w:rFonts w:ascii="Arial" w:eastAsia="Arial" w:hAnsi="Arial" w:cs="Arial"/>
          <w:b/>
          <w:sz w:val="18"/>
          <w:szCs w:val="18"/>
        </w:rPr>
        <w:t>2 - Service Ressources humaines</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 xml:space="preserve">Le service est adapté selon les modalités suivantes : </w:t>
      </w:r>
      <w:r w:rsidRPr="004243E6">
        <w:rPr>
          <w:rFonts w:ascii="Arial" w:eastAsia="Arial" w:hAnsi="Arial" w:cs="Arial"/>
          <w:sz w:val="16"/>
          <w:szCs w:val="16"/>
        </w:rPr>
        <w:t>...................... </w:t>
      </w:r>
      <w:r w:rsidRPr="001107D0">
        <w:rPr>
          <w:rFonts w:ascii="Arial" w:eastAsia="Arial" w:hAnsi="Arial" w:cs="Arial"/>
          <w:sz w:val="18"/>
          <w:szCs w:val="18"/>
        </w:rPr>
        <w:t>(</w:t>
      </w:r>
      <w:proofErr w:type="gramStart"/>
      <w:r w:rsidRPr="001107D0">
        <w:rPr>
          <w:rFonts w:ascii="Arial" w:eastAsia="Arial" w:hAnsi="Arial" w:cs="Arial"/>
          <w:i/>
          <w:sz w:val="18"/>
          <w:szCs w:val="18"/>
        </w:rPr>
        <w:t>préciser</w:t>
      </w:r>
      <w:proofErr w:type="gramEnd"/>
      <w:r w:rsidRPr="001107D0">
        <w:rPr>
          <w:rFonts w:ascii="Arial" w:eastAsia="Arial" w:hAnsi="Arial" w:cs="Arial"/>
          <w:i/>
          <w:sz w:val="18"/>
          <w:szCs w:val="18"/>
        </w:rPr>
        <w:t xml:space="preserve"> le fonctionnement et les missions assurées</w:t>
      </w:r>
      <w:r w:rsidRPr="001107D0">
        <w:rPr>
          <w:rFonts w:ascii="Arial" w:eastAsia="Arial" w:hAnsi="Arial" w:cs="Arial"/>
          <w:sz w:val="18"/>
          <w:szCs w:val="18"/>
        </w:rPr>
        <w:t>)</w:t>
      </w:r>
    </w:p>
    <w:p w:rsid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Exemples : établissement des paies des agents, placement en autorisations spéciales d’absence, en congé maladie, en congé maladie pour garde d’enfants, etc.</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p>
    <w:p w:rsidR="001107D0" w:rsidRPr="001107D0" w:rsidRDefault="001107D0" w:rsidP="001107D0">
      <w:pPr>
        <w:widowControl w:val="0"/>
        <w:spacing w:before="20" w:after="0" w:line="240" w:lineRule="auto"/>
        <w:ind w:left="833" w:right="57" w:firstLine="607"/>
        <w:jc w:val="both"/>
        <w:rPr>
          <w:rFonts w:ascii="Arial" w:eastAsia="Arial" w:hAnsi="Arial" w:cs="Arial"/>
          <w:b/>
          <w:sz w:val="18"/>
          <w:szCs w:val="18"/>
        </w:rPr>
      </w:pPr>
      <w:r w:rsidRPr="001107D0">
        <w:rPr>
          <w:rFonts w:ascii="Arial" w:eastAsia="Arial" w:hAnsi="Arial" w:cs="Arial"/>
          <w:b/>
          <w:sz w:val="18"/>
          <w:szCs w:val="18"/>
        </w:rPr>
        <w:t>3 - Service des finances</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 xml:space="preserve">Le service est adapté selon les modalités suivantes : </w:t>
      </w:r>
      <w:r w:rsidRPr="004243E6">
        <w:rPr>
          <w:rFonts w:ascii="Arial" w:eastAsia="Arial" w:hAnsi="Arial" w:cs="Arial"/>
          <w:sz w:val="16"/>
          <w:szCs w:val="16"/>
        </w:rPr>
        <w:t>...................... </w:t>
      </w:r>
      <w:r w:rsidRPr="001107D0">
        <w:rPr>
          <w:rFonts w:ascii="Arial" w:eastAsia="Arial" w:hAnsi="Arial" w:cs="Arial"/>
          <w:sz w:val="18"/>
          <w:szCs w:val="18"/>
        </w:rPr>
        <w:t>(</w:t>
      </w:r>
      <w:proofErr w:type="gramStart"/>
      <w:r w:rsidRPr="001107D0">
        <w:rPr>
          <w:rFonts w:ascii="Arial" w:eastAsia="Arial" w:hAnsi="Arial" w:cs="Arial"/>
          <w:i/>
          <w:sz w:val="18"/>
          <w:szCs w:val="18"/>
        </w:rPr>
        <w:t>préciser</w:t>
      </w:r>
      <w:proofErr w:type="gramEnd"/>
      <w:r w:rsidRPr="001107D0">
        <w:rPr>
          <w:rFonts w:ascii="Arial" w:eastAsia="Arial" w:hAnsi="Arial" w:cs="Arial"/>
          <w:i/>
          <w:sz w:val="18"/>
          <w:szCs w:val="18"/>
        </w:rPr>
        <w:t xml:space="preserve"> le fonctionnement et les missions assurées</w:t>
      </w:r>
      <w:r w:rsidRPr="001107D0">
        <w:rPr>
          <w:rFonts w:ascii="Arial" w:eastAsia="Arial" w:hAnsi="Arial" w:cs="Arial"/>
          <w:sz w:val="18"/>
          <w:szCs w:val="18"/>
        </w:rPr>
        <w:t>)</w:t>
      </w:r>
    </w:p>
    <w:p w:rsid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Exemple : engagement des dépenses et règlement des factures, etc.</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p>
    <w:p w:rsidR="001107D0" w:rsidRPr="001107D0" w:rsidRDefault="001107D0" w:rsidP="001107D0">
      <w:pPr>
        <w:widowControl w:val="0"/>
        <w:spacing w:before="20" w:after="0" w:line="240" w:lineRule="auto"/>
        <w:ind w:left="833" w:right="57" w:firstLine="607"/>
        <w:jc w:val="both"/>
        <w:rPr>
          <w:rFonts w:ascii="Arial" w:eastAsia="Arial" w:hAnsi="Arial" w:cs="Arial"/>
          <w:b/>
          <w:sz w:val="18"/>
          <w:szCs w:val="18"/>
        </w:rPr>
      </w:pPr>
      <w:r w:rsidRPr="001107D0">
        <w:rPr>
          <w:rFonts w:ascii="Arial" w:eastAsia="Arial" w:hAnsi="Arial" w:cs="Arial"/>
          <w:b/>
          <w:sz w:val="18"/>
          <w:szCs w:val="18"/>
        </w:rPr>
        <w:t>4 - Service de l’eau potable, de l’assainissement et de gestion des eaux pluviales</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Le service est adapté selon les modalités suivantes : ………….. (</w:t>
      </w:r>
      <w:proofErr w:type="gramStart"/>
      <w:r w:rsidRPr="001107D0">
        <w:rPr>
          <w:rFonts w:ascii="Arial" w:eastAsia="Arial" w:hAnsi="Arial" w:cs="Arial"/>
          <w:i/>
          <w:sz w:val="18"/>
          <w:szCs w:val="18"/>
        </w:rPr>
        <w:t>préciser</w:t>
      </w:r>
      <w:proofErr w:type="gramEnd"/>
      <w:r w:rsidRPr="001107D0">
        <w:rPr>
          <w:rFonts w:ascii="Arial" w:eastAsia="Arial" w:hAnsi="Arial" w:cs="Arial"/>
          <w:i/>
          <w:sz w:val="18"/>
          <w:szCs w:val="18"/>
        </w:rPr>
        <w:t xml:space="preserve"> </w:t>
      </w:r>
      <w:r w:rsidRPr="001107D0">
        <w:rPr>
          <w:rFonts w:ascii="Arial" w:eastAsia="Arial" w:hAnsi="Arial" w:cs="Arial"/>
          <w:i/>
          <w:sz w:val="18"/>
          <w:szCs w:val="18"/>
        </w:rPr>
        <w:t xml:space="preserve">par exemple le fonctionnement par équipe de </w:t>
      </w:r>
      <w:r w:rsidRPr="004243E6">
        <w:rPr>
          <w:rFonts w:ascii="Arial" w:eastAsia="Arial" w:hAnsi="Arial" w:cs="Arial"/>
          <w:sz w:val="16"/>
          <w:szCs w:val="16"/>
        </w:rPr>
        <w:t>...................... </w:t>
      </w:r>
      <w:r w:rsidRPr="001107D0">
        <w:rPr>
          <w:rFonts w:ascii="Arial" w:eastAsia="Arial" w:hAnsi="Arial" w:cs="Arial"/>
          <w:i/>
          <w:sz w:val="18"/>
          <w:szCs w:val="18"/>
        </w:rPr>
        <w:t>personnes</w:t>
      </w:r>
      <w:r w:rsidRPr="001107D0">
        <w:rPr>
          <w:rFonts w:ascii="Arial" w:eastAsia="Arial" w:hAnsi="Arial" w:cs="Arial"/>
          <w:sz w:val="18"/>
          <w:szCs w:val="18"/>
        </w:rPr>
        <w:t>)</w:t>
      </w:r>
    </w:p>
    <w:p w:rsid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 xml:space="preserve">Seront assurées les missions suivantes : </w:t>
      </w:r>
      <w:r w:rsidRPr="004243E6">
        <w:rPr>
          <w:rFonts w:ascii="Arial" w:eastAsia="Arial" w:hAnsi="Arial" w:cs="Arial"/>
          <w:sz w:val="16"/>
          <w:szCs w:val="16"/>
        </w:rPr>
        <w:t>...................... </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p>
    <w:p w:rsidR="001107D0" w:rsidRPr="001107D0" w:rsidRDefault="001107D0" w:rsidP="001107D0">
      <w:pPr>
        <w:widowControl w:val="0"/>
        <w:spacing w:before="20" w:after="0" w:line="240" w:lineRule="auto"/>
        <w:ind w:left="833" w:right="57" w:firstLine="607"/>
        <w:jc w:val="both"/>
        <w:rPr>
          <w:rFonts w:ascii="Arial" w:eastAsia="Arial" w:hAnsi="Arial" w:cs="Arial"/>
          <w:b/>
          <w:sz w:val="18"/>
          <w:szCs w:val="18"/>
        </w:rPr>
      </w:pPr>
      <w:r w:rsidRPr="001107D0">
        <w:rPr>
          <w:rFonts w:ascii="Arial" w:eastAsia="Arial" w:hAnsi="Arial" w:cs="Arial"/>
          <w:b/>
          <w:sz w:val="18"/>
          <w:szCs w:val="18"/>
        </w:rPr>
        <w:t>5 - Service de collecte et de traitement des déchets et autres activités nécessaires au maintien de la salubrité publique</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 xml:space="preserve">Le service est adapté selon les modalités suivantes : </w:t>
      </w:r>
      <w:r w:rsidRPr="004243E6">
        <w:rPr>
          <w:rFonts w:ascii="Arial" w:eastAsia="Arial" w:hAnsi="Arial" w:cs="Arial"/>
          <w:sz w:val="16"/>
          <w:szCs w:val="16"/>
        </w:rPr>
        <w:t>...................... </w:t>
      </w:r>
      <w:r w:rsidRPr="001107D0">
        <w:rPr>
          <w:rFonts w:ascii="Arial" w:eastAsia="Arial" w:hAnsi="Arial" w:cs="Arial"/>
          <w:sz w:val="18"/>
          <w:szCs w:val="18"/>
        </w:rPr>
        <w:t>(</w:t>
      </w:r>
      <w:proofErr w:type="gramStart"/>
      <w:r w:rsidRPr="001107D0">
        <w:rPr>
          <w:rFonts w:ascii="Arial" w:eastAsia="Arial" w:hAnsi="Arial" w:cs="Arial"/>
          <w:i/>
          <w:sz w:val="18"/>
          <w:szCs w:val="18"/>
        </w:rPr>
        <w:t>préciser</w:t>
      </w:r>
      <w:proofErr w:type="gramEnd"/>
      <w:r w:rsidRPr="001107D0">
        <w:rPr>
          <w:rFonts w:ascii="Arial" w:eastAsia="Arial" w:hAnsi="Arial" w:cs="Arial"/>
          <w:i/>
          <w:sz w:val="18"/>
          <w:szCs w:val="18"/>
        </w:rPr>
        <w:t xml:space="preserve"> par exemple le fonctionnement par équipe de </w:t>
      </w:r>
      <w:r w:rsidRPr="001107D0">
        <w:rPr>
          <w:rFonts w:ascii="Arial" w:eastAsia="Arial" w:hAnsi="Arial" w:cs="Arial"/>
          <w:i/>
          <w:sz w:val="16"/>
          <w:szCs w:val="16"/>
        </w:rPr>
        <w:t>...................... </w:t>
      </w:r>
      <w:r w:rsidRPr="001107D0">
        <w:rPr>
          <w:rFonts w:ascii="Arial" w:eastAsia="Arial" w:hAnsi="Arial" w:cs="Arial"/>
          <w:i/>
          <w:sz w:val="18"/>
          <w:szCs w:val="18"/>
        </w:rPr>
        <w:t>personnes</w:t>
      </w:r>
      <w:r w:rsidRPr="001107D0">
        <w:rPr>
          <w:rFonts w:ascii="Arial" w:eastAsia="Arial" w:hAnsi="Arial" w:cs="Arial"/>
          <w:sz w:val="18"/>
          <w:szCs w:val="18"/>
        </w:rPr>
        <w:t>).</w:t>
      </w:r>
    </w:p>
    <w:p w:rsid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 xml:space="preserve">Seront assurées les missions suivantes : </w:t>
      </w:r>
      <w:r w:rsidRPr="004243E6">
        <w:rPr>
          <w:rFonts w:ascii="Arial" w:eastAsia="Arial" w:hAnsi="Arial" w:cs="Arial"/>
          <w:sz w:val="16"/>
          <w:szCs w:val="16"/>
        </w:rPr>
        <w:t>...................... </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p>
    <w:p w:rsidR="001107D0" w:rsidRPr="001107D0" w:rsidRDefault="001107D0" w:rsidP="001107D0">
      <w:pPr>
        <w:widowControl w:val="0"/>
        <w:spacing w:before="20" w:after="0" w:line="240" w:lineRule="auto"/>
        <w:ind w:left="833" w:right="57" w:firstLine="607"/>
        <w:jc w:val="both"/>
        <w:rPr>
          <w:rFonts w:ascii="Arial" w:eastAsia="Arial" w:hAnsi="Arial" w:cs="Arial"/>
          <w:b/>
          <w:sz w:val="18"/>
          <w:szCs w:val="18"/>
        </w:rPr>
      </w:pPr>
      <w:r w:rsidRPr="001107D0">
        <w:rPr>
          <w:rFonts w:ascii="Arial" w:eastAsia="Arial" w:hAnsi="Arial" w:cs="Arial"/>
          <w:b/>
          <w:sz w:val="18"/>
          <w:szCs w:val="18"/>
        </w:rPr>
        <w:t>6 - Service public de l’énergie : chauffage urbain, distribution d’électricité et de gaz</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 xml:space="preserve">Le service est adapté selon les modalités suivantes : </w:t>
      </w:r>
      <w:r w:rsidRPr="004243E6">
        <w:rPr>
          <w:rFonts w:ascii="Arial" w:eastAsia="Arial" w:hAnsi="Arial" w:cs="Arial"/>
          <w:sz w:val="16"/>
          <w:szCs w:val="16"/>
        </w:rPr>
        <w:t>...................... </w:t>
      </w:r>
      <w:r w:rsidRPr="001107D0">
        <w:rPr>
          <w:rFonts w:ascii="Arial" w:eastAsia="Arial" w:hAnsi="Arial" w:cs="Arial"/>
          <w:sz w:val="18"/>
          <w:szCs w:val="18"/>
        </w:rPr>
        <w:t>(</w:t>
      </w:r>
      <w:proofErr w:type="gramStart"/>
      <w:r w:rsidRPr="001107D0">
        <w:rPr>
          <w:rFonts w:ascii="Arial" w:eastAsia="Arial" w:hAnsi="Arial" w:cs="Arial"/>
          <w:i/>
          <w:sz w:val="18"/>
          <w:szCs w:val="18"/>
        </w:rPr>
        <w:t>préciser</w:t>
      </w:r>
      <w:proofErr w:type="gramEnd"/>
      <w:r w:rsidRPr="001107D0">
        <w:rPr>
          <w:rFonts w:ascii="Arial" w:eastAsia="Arial" w:hAnsi="Arial" w:cs="Arial"/>
          <w:i/>
          <w:sz w:val="18"/>
          <w:szCs w:val="18"/>
        </w:rPr>
        <w:t xml:space="preserve"> par exemple le fonctionnement par équipe de </w:t>
      </w:r>
      <w:r w:rsidRPr="004243E6">
        <w:rPr>
          <w:rFonts w:ascii="Arial" w:eastAsia="Arial" w:hAnsi="Arial" w:cs="Arial"/>
          <w:sz w:val="16"/>
          <w:szCs w:val="16"/>
        </w:rPr>
        <w:t>...................... </w:t>
      </w:r>
      <w:r w:rsidRPr="001107D0">
        <w:rPr>
          <w:rFonts w:ascii="Arial" w:eastAsia="Arial" w:hAnsi="Arial" w:cs="Arial"/>
          <w:i/>
          <w:sz w:val="18"/>
          <w:szCs w:val="18"/>
        </w:rPr>
        <w:t>personnes</w:t>
      </w:r>
      <w:r w:rsidRPr="001107D0">
        <w:rPr>
          <w:rFonts w:ascii="Arial" w:eastAsia="Arial" w:hAnsi="Arial" w:cs="Arial"/>
          <w:sz w:val="18"/>
          <w:szCs w:val="18"/>
        </w:rPr>
        <w:t>)</w:t>
      </w:r>
    </w:p>
    <w:p w:rsid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 xml:space="preserve">Seront assurées les missions suivantes : </w:t>
      </w:r>
      <w:r w:rsidRPr="004243E6">
        <w:rPr>
          <w:rFonts w:ascii="Arial" w:eastAsia="Arial" w:hAnsi="Arial" w:cs="Arial"/>
          <w:sz w:val="16"/>
          <w:szCs w:val="16"/>
        </w:rPr>
        <w:t>...................... </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p>
    <w:p w:rsidR="001107D0" w:rsidRPr="001107D0" w:rsidRDefault="001107D0" w:rsidP="001107D0">
      <w:pPr>
        <w:widowControl w:val="0"/>
        <w:spacing w:before="20" w:after="0" w:line="240" w:lineRule="auto"/>
        <w:ind w:left="833" w:right="57" w:firstLine="607"/>
        <w:jc w:val="both"/>
        <w:rPr>
          <w:rFonts w:ascii="Arial" w:eastAsia="Arial" w:hAnsi="Arial" w:cs="Arial"/>
          <w:b/>
          <w:sz w:val="18"/>
          <w:szCs w:val="18"/>
        </w:rPr>
      </w:pPr>
      <w:r w:rsidRPr="001107D0">
        <w:rPr>
          <w:rFonts w:ascii="Arial" w:eastAsia="Arial" w:hAnsi="Arial" w:cs="Arial"/>
          <w:b/>
          <w:sz w:val="18"/>
          <w:szCs w:val="18"/>
        </w:rPr>
        <w:t>7 - Service État civil</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lastRenderedPageBreak/>
        <w:t xml:space="preserve">Le service est adapté selon les modalités suivantes : </w:t>
      </w:r>
      <w:r w:rsidRPr="004243E6">
        <w:rPr>
          <w:rFonts w:ascii="Arial" w:eastAsia="Arial" w:hAnsi="Arial" w:cs="Arial"/>
          <w:sz w:val="16"/>
          <w:szCs w:val="16"/>
        </w:rPr>
        <w:t>...................... </w:t>
      </w:r>
      <w:r w:rsidRPr="001107D0">
        <w:rPr>
          <w:rFonts w:ascii="Arial" w:eastAsia="Arial" w:hAnsi="Arial" w:cs="Arial"/>
          <w:sz w:val="18"/>
          <w:szCs w:val="18"/>
        </w:rPr>
        <w:t>(</w:t>
      </w:r>
      <w:proofErr w:type="gramStart"/>
      <w:r w:rsidRPr="001107D0">
        <w:rPr>
          <w:rFonts w:ascii="Arial" w:eastAsia="Arial" w:hAnsi="Arial" w:cs="Arial"/>
          <w:i/>
          <w:sz w:val="18"/>
          <w:szCs w:val="18"/>
        </w:rPr>
        <w:t>préciser</w:t>
      </w:r>
      <w:proofErr w:type="gramEnd"/>
      <w:r w:rsidRPr="001107D0">
        <w:rPr>
          <w:rFonts w:ascii="Arial" w:eastAsia="Arial" w:hAnsi="Arial" w:cs="Arial"/>
          <w:i/>
          <w:sz w:val="18"/>
          <w:szCs w:val="18"/>
        </w:rPr>
        <w:t xml:space="preserve"> par exemple qu’une permanence est assurée par une personne, par roulement</w:t>
      </w:r>
      <w:r w:rsidRPr="001107D0">
        <w:rPr>
          <w:rFonts w:ascii="Arial" w:eastAsia="Arial" w:hAnsi="Arial" w:cs="Arial"/>
          <w:sz w:val="18"/>
          <w:szCs w:val="18"/>
        </w:rPr>
        <w:t>)</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 xml:space="preserve">Seront assurées les missions suivantes et selon les modalités décrites ci-dessous : </w:t>
      </w:r>
      <w:r w:rsidRPr="004243E6">
        <w:rPr>
          <w:rFonts w:ascii="Arial" w:eastAsia="Arial" w:hAnsi="Arial" w:cs="Arial"/>
          <w:sz w:val="16"/>
          <w:szCs w:val="16"/>
        </w:rPr>
        <w:t>...................... </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Seuls les actes de naissance, de reconnaissance, d’enfant sans vie et de décès sont établis et délivrés sous format papier par le service état civil.</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Les autres actes imposant la présence physique des demandeurs sont reportés (</w:t>
      </w:r>
      <w:r w:rsidRPr="001107D0">
        <w:rPr>
          <w:rFonts w:ascii="Arial" w:eastAsia="Arial" w:hAnsi="Arial" w:cs="Arial"/>
          <w:i/>
          <w:sz w:val="18"/>
          <w:szCs w:val="18"/>
        </w:rPr>
        <w:t>exemple : changement de nom, changement de prénom, etc.</w:t>
      </w:r>
      <w:r w:rsidRPr="001107D0">
        <w:rPr>
          <w:rFonts w:ascii="Arial" w:eastAsia="Arial" w:hAnsi="Arial" w:cs="Arial"/>
          <w:sz w:val="18"/>
          <w:szCs w:val="18"/>
        </w:rPr>
        <w:t>).</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Les demandes de mise à jour du livret de famille peuvent être effectuées par voie dématérialisée ou par courrier en respectant les textes en vigueur, et notamment l’arrêté du 10 janvier 2020 fixant le modèle de livret de famille.</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Le traitement des demandes de copies et extraits d’actes de l’état civil est effectué par courrier dans le respect des mesures définies au décret n° 2017-890 du 6 mai 2017.</w:t>
      </w:r>
    </w:p>
    <w:p w:rsid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La célébration des mariages et l’enregistrement des PACS sont reportés. Toutefois, il est fait exception à cette règle pour les mariages justifiant d’une urgence à l’établissement du lien matrimonial (mariage d’un militaire avant son départ pour des opérations, etc.). Dans ce cas, sont autorisés à être présents les deux époux, l’officier de l’état civil et 2 témoins.</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p>
    <w:p w:rsidR="001107D0" w:rsidRPr="001107D0" w:rsidRDefault="001107D0" w:rsidP="001107D0">
      <w:pPr>
        <w:widowControl w:val="0"/>
        <w:spacing w:before="20" w:after="0" w:line="240" w:lineRule="auto"/>
        <w:ind w:left="833" w:right="57" w:firstLine="607"/>
        <w:jc w:val="both"/>
        <w:rPr>
          <w:rFonts w:ascii="Arial" w:eastAsia="Arial" w:hAnsi="Arial" w:cs="Arial"/>
          <w:b/>
          <w:sz w:val="18"/>
          <w:szCs w:val="18"/>
        </w:rPr>
      </w:pPr>
      <w:r w:rsidRPr="001107D0">
        <w:rPr>
          <w:rFonts w:ascii="Arial" w:eastAsia="Arial" w:hAnsi="Arial" w:cs="Arial"/>
          <w:b/>
          <w:sz w:val="18"/>
          <w:szCs w:val="18"/>
        </w:rPr>
        <w:t>8 - Service funéraire</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 xml:space="preserve">Le service est adapté selon les modalités suivantes : </w:t>
      </w:r>
      <w:r w:rsidR="0097584E" w:rsidRPr="004243E6">
        <w:rPr>
          <w:rFonts w:ascii="Arial" w:eastAsia="Arial" w:hAnsi="Arial" w:cs="Arial"/>
          <w:sz w:val="16"/>
          <w:szCs w:val="16"/>
        </w:rPr>
        <w:t>...................... </w:t>
      </w:r>
      <w:r w:rsidRPr="001107D0">
        <w:rPr>
          <w:rFonts w:ascii="Arial" w:eastAsia="Arial" w:hAnsi="Arial" w:cs="Arial"/>
          <w:sz w:val="18"/>
          <w:szCs w:val="18"/>
        </w:rPr>
        <w:t>(</w:t>
      </w:r>
      <w:proofErr w:type="gramStart"/>
      <w:r w:rsidRPr="0097584E">
        <w:rPr>
          <w:rFonts w:ascii="Arial" w:eastAsia="Arial" w:hAnsi="Arial" w:cs="Arial"/>
          <w:i/>
          <w:sz w:val="18"/>
          <w:szCs w:val="18"/>
        </w:rPr>
        <w:t>préciser</w:t>
      </w:r>
      <w:proofErr w:type="gramEnd"/>
      <w:r w:rsidRPr="0097584E">
        <w:rPr>
          <w:rFonts w:ascii="Arial" w:eastAsia="Arial" w:hAnsi="Arial" w:cs="Arial"/>
          <w:i/>
          <w:sz w:val="18"/>
          <w:szCs w:val="18"/>
        </w:rPr>
        <w:t xml:space="preserve"> par exemple qu’une personne est responsable de l’ouverture du cimetière et des relations avec les pompes funèbres</w:t>
      </w:r>
      <w:r w:rsidRPr="001107D0">
        <w:rPr>
          <w:rFonts w:ascii="Arial" w:eastAsia="Arial" w:hAnsi="Arial" w:cs="Arial"/>
          <w:sz w:val="18"/>
          <w:szCs w:val="18"/>
        </w:rPr>
        <w:t>)</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 xml:space="preserve">Seront assurées les missions suivantes et selon les modalités décrites ci-dessous : </w:t>
      </w:r>
      <w:r w:rsidR="0097584E" w:rsidRPr="004243E6">
        <w:rPr>
          <w:rFonts w:ascii="Arial" w:eastAsia="Arial" w:hAnsi="Arial" w:cs="Arial"/>
          <w:sz w:val="16"/>
          <w:szCs w:val="16"/>
        </w:rPr>
        <w:t>...................... </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 xml:space="preserve">Le cimetière de la commune est fermé au public jusqu’au </w:t>
      </w:r>
      <w:r w:rsidR="0097584E" w:rsidRPr="004243E6">
        <w:rPr>
          <w:rFonts w:ascii="Arial" w:eastAsia="Arial" w:hAnsi="Arial" w:cs="Arial"/>
          <w:sz w:val="16"/>
          <w:szCs w:val="16"/>
        </w:rPr>
        <w:t>...................... </w:t>
      </w:r>
      <w:r w:rsidRPr="001107D0">
        <w:rPr>
          <w:rFonts w:ascii="Arial" w:eastAsia="Arial" w:hAnsi="Arial" w:cs="Arial"/>
          <w:sz w:val="18"/>
          <w:szCs w:val="18"/>
        </w:rPr>
        <w:t>. Toutefois, il n’est pas interdit de procéder aux inhumations, dispersion de cendres et dépôt d’urnes. Ces cérémonies funéraires ne doivent pas être composées de plus de 20 personnes et des mesures d’hygiène et de distanciation sociale doivent impérativement être respectées.</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Le service funéraire procède aux actes relatifs au décès suivants :</w:t>
      </w:r>
    </w:p>
    <w:p w:rsidR="001107D0" w:rsidRPr="001107D0" w:rsidRDefault="001107D0" w:rsidP="0097584E">
      <w:pPr>
        <w:widowControl w:val="0"/>
        <w:spacing w:before="20" w:after="0" w:line="240" w:lineRule="auto"/>
        <w:ind w:left="452" w:right="57" w:firstLine="113"/>
        <w:jc w:val="both"/>
        <w:rPr>
          <w:rFonts w:ascii="Arial" w:eastAsia="Arial" w:hAnsi="Arial" w:cs="Arial"/>
          <w:sz w:val="18"/>
          <w:szCs w:val="18"/>
        </w:rPr>
      </w:pPr>
      <w:r w:rsidRPr="001107D0">
        <w:rPr>
          <w:rFonts w:ascii="Arial" w:eastAsia="Arial" w:hAnsi="Arial" w:cs="Arial"/>
          <w:sz w:val="18"/>
          <w:szCs w:val="18"/>
        </w:rPr>
        <w:t xml:space="preserve">- la rédaction de l’acte de décès ; </w:t>
      </w:r>
    </w:p>
    <w:p w:rsidR="001107D0" w:rsidRPr="001107D0" w:rsidRDefault="001107D0" w:rsidP="0097584E">
      <w:pPr>
        <w:widowControl w:val="0"/>
        <w:spacing w:before="20" w:after="0" w:line="240" w:lineRule="auto"/>
        <w:ind w:left="452" w:right="57" w:firstLine="113"/>
        <w:jc w:val="both"/>
        <w:rPr>
          <w:rFonts w:ascii="Arial" w:eastAsia="Arial" w:hAnsi="Arial" w:cs="Arial"/>
          <w:sz w:val="18"/>
          <w:szCs w:val="18"/>
        </w:rPr>
      </w:pPr>
      <w:r w:rsidRPr="001107D0">
        <w:rPr>
          <w:rFonts w:ascii="Arial" w:eastAsia="Arial" w:hAnsi="Arial" w:cs="Arial"/>
          <w:sz w:val="18"/>
          <w:szCs w:val="18"/>
        </w:rPr>
        <w:t>- l'établissement d'un acte d'enfant sans vie ;</w:t>
      </w:r>
    </w:p>
    <w:p w:rsidR="001107D0" w:rsidRPr="001107D0" w:rsidRDefault="001107D0" w:rsidP="0097584E">
      <w:pPr>
        <w:widowControl w:val="0"/>
        <w:spacing w:before="20" w:after="0" w:line="240" w:lineRule="auto"/>
        <w:ind w:left="452" w:right="57" w:firstLine="113"/>
        <w:jc w:val="both"/>
        <w:rPr>
          <w:rFonts w:ascii="Arial" w:eastAsia="Arial" w:hAnsi="Arial" w:cs="Arial"/>
          <w:sz w:val="18"/>
          <w:szCs w:val="18"/>
        </w:rPr>
      </w:pPr>
      <w:r w:rsidRPr="001107D0">
        <w:rPr>
          <w:rFonts w:ascii="Arial" w:eastAsia="Arial" w:hAnsi="Arial" w:cs="Arial"/>
          <w:sz w:val="18"/>
          <w:szCs w:val="18"/>
        </w:rPr>
        <w:t>- la mention du décès en marge de l’acte de naissance ;</w:t>
      </w:r>
    </w:p>
    <w:p w:rsidR="001107D0" w:rsidRPr="001107D0" w:rsidRDefault="001107D0" w:rsidP="0097584E">
      <w:pPr>
        <w:widowControl w:val="0"/>
        <w:spacing w:before="20" w:after="0" w:line="240" w:lineRule="auto"/>
        <w:ind w:left="452" w:right="57" w:firstLine="113"/>
        <w:jc w:val="both"/>
        <w:rPr>
          <w:rFonts w:ascii="Arial" w:eastAsia="Arial" w:hAnsi="Arial" w:cs="Arial"/>
          <w:sz w:val="18"/>
          <w:szCs w:val="18"/>
        </w:rPr>
      </w:pPr>
      <w:r w:rsidRPr="001107D0">
        <w:rPr>
          <w:rFonts w:ascii="Arial" w:eastAsia="Arial" w:hAnsi="Arial" w:cs="Arial"/>
          <w:sz w:val="18"/>
          <w:szCs w:val="18"/>
        </w:rPr>
        <w:t>- la transcription de l’acte de décès sur les registres de la commune du dernier domicile de la personne décédée dans une autre commune ;</w:t>
      </w:r>
    </w:p>
    <w:p w:rsidR="001107D0" w:rsidRPr="001107D0" w:rsidRDefault="001107D0" w:rsidP="0097584E">
      <w:pPr>
        <w:widowControl w:val="0"/>
        <w:spacing w:before="20" w:after="0" w:line="240" w:lineRule="auto"/>
        <w:ind w:left="452" w:right="57" w:firstLine="113"/>
        <w:jc w:val="both"/>
        <w:rPr>
          <w:rFonts w:ascii="Arial" w:eastAsia="Arial" w:hAnsi="Arial" w:cs="Arial"/>
          <w:sz w:val="18"/>
          <w:szCs w:val="18"/>
        </w:rPr>
      </w:pPr>
      <w:r w:rsidRPr="001107D0">
        <w:rPr>
          <w:rFonts w:ascii="Arial" w:eastAsia="Arial" w:hAnsi="Arial" w:cs="Arial"/>
          <w:sz w:val="18"/>
          <w:szCs w:val="18"/>
        </w:rPr>
        <w:t>- la transcription de l'acte d'enfant sans vie sur les registres de décès ;</w:t>
      </w:r>
    </w:p>
    <w:p w:rsidR="001107D0" w:rsidRPr="001107D0" w:rsidRDefault="001107D0" w:rsidP="0097584E">
      <w:pPr>
        <w:widowControl w:val="0"/>
        <w:spacing w:before="20" w:after="0" w:line="240" w:lineRule="auto"/>
        <w:ind w:left="452" w:right="57" w:firstLine="113"/>
        <w:jc w:val="both"/>
        <w:rPr>
          <w:rFonts w:ascii="Arial" w:eastAsia="Arial" w:hAnsi="Arial" w:cs="Arial"/>
          <w:sz w:val="18"/>
          <w:szCs w:val="18"/>
        </w:rPr>
      </w:pPr>
      <w:r w:rsidRPr="001107D0">
        <w:rPr>
          <w:rFonts w:ascii="Arial" w:eastAsia="Arial" w:hAnsi="Arial" w:cs="Arial"/>
          <w:sz w:val="18"/>
          <w:szCs w:val="18"/>
        </w:rPr>
        <w:t>- la transcription d’un jugement déclaratif de décès en marge du registre ;</w:t>
      </w:r>
    </w:p>
    <w:p w:rsidR="001107D0" w:rsidRPr="001107D0" w:rsidRDefault="001107D0" w:rsidP="0097584E">
      <w:pPr>
        <w:widowControl w:val="0"/>
        <w:spacing w:before="20" w:after="0" w:line="240" w:lineRule="auto"/>
        <w:ind w:left="452" w:right="57" w:firstLine="113"/>
        <w:jc w:val="both"/>
        <w:rPr>
          <w:rFonts w:ascii="Arial" w:eastAsia="Arial" w:hAnsi="Arial" w:cs="Arial"/>
          <w:sz w:val="18"/>
          <w:szCs w:val="18"/>
        </w:rPr>
      </w:pPr>
      <w:r w:rsidRPr="001107D0">
        <w:rPr>
          <w:rFonts w:ascii="Arial" w:eastAsia="Arial" w:hAnsi="Arial" w:cs="Arial"/>
          <w:sz w:val="18"/>
          <w:szCs w:val="18"/>
        </w:rPr>
        <w:t>- la notification de l’acte de décès au maire de la commune du dernier domicile du défunt par le maire qui a dressé cet acte ;</w:t>
      </w:r>
    </w:p>
    <w:p w:rsidR="001107D0" w:rsidRPr="001107D0" w:rsidRDefault="001107D0" w:rsidP="0097584E">
      <w:pPr>
        <w:widowControl w:val="0"/>
        <w:spacing w:before="20" w:after="0" w:line="240" w:lineRule="auto"/>
        <w:ind w:left="452" w:right="57" w:firstLine="113"/>
        <w:jc w:val="both"/>
        <w:rPr>
          <w:rFonts w:ascii="Arial" w:eastAsia="Arial" w:hAnsi="Arial" w:cs="Arial"/>
          <w:sz w:val="18"/>
          <w:szCs w:val="18"/>
        </w:rPr>
      </w:pPr>
      <w:r w:rsidRPr="001107D0">
        <w:rPr>
          <w:rFonts w:ascii="Arial" w:eastAsia="Arial" w:hAnsi="Arial" w:cs="Arial"/>
          <w:sz w:val="18"/>
          <w:szCs w:val="18"/>
        </w:rPr>
        <w:t>- la notification de l’acte de décès au maire de la commune de naissance.</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Le maire ou ses adjoints assurent les autorisations de fermeture de cercueil par voie dématérialisée.</w:t>
      </w:r>
    </w:p>
    <w:p w:rsid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Le garde champêtre ou l’agent de police municipale ne surveille la fermeture des cercueils que dans le cas d’une crémation.</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p>
    <w:p w:rsidR="001107D0" w:rsidRPr="001107D0" w:rsidRDefault="001107D0" w:rsidP="001107D0">
      <w:pPr>
        <w:widowControl w:val="0"/>
        <w:spacing w:before="20" w:after="0" w:line="240" w:lineRule="auto"/>
        <w:ind w:left="833" w:right="57" w:firstLine="607"/>
        <w:jc w:val="both"/>
        <w:rPr>
          <w:rFonts w:ascii="Arial" w:eastAsia="Arial" w:hAnsi="Arial" w:cs="Arial"/>
          <w:b/>
          <w:sz w:val="18"/>
          <w:szCs w:val="18"/>
        </w:rPr>
      </w:pPr>
      <w:r w:rsidRPr="001107D0">
        <w:rPr>
          <w:rFonts w:ascii="Arial" w:eastAsia="Arial" w:hAnsi="Arial" w:cs="Arial"/>
          <w:b/>
          <w:sz w:val="18"/>
          <w:szCs w:val="18"/>
        </w:rPr>
        <w:t>9 - Services assurant les gardes d’enfants des personnels mobilisés dans la gestion de la crise sanitaire</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Restent ouvertes les micro-crèches et les maisons d’assistants maternels lorsqu’elles accueillent au maximum 10 enfants.</w:t>
      </w:r>
    </w:p>
    <w:p w:rsid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 xml:space="preserve">Ce service de garde d’enfants est organisé selon les modalités suivantes : </w:t>
      </w:r>
      <w:r w:rsidR="0097584E" w:rsidRPr="004243E6">
        <w:rPr>
          <w:rFonts w:ascii="Arial" w:eastAsia="Arial" w:hAnsi="Arial" w:cs="Arial"/>
          <w:sz w:val="16"/>
          <w:szCs w:val="16"/>
        </w:rPr>
        <w:t>...................... </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p>
    <w:p w:rsidR="001107D0" w:rsidRPr="001107D0" w:rsidRDefault="001107D0" w:rsidP="001107D0">
      <w:pPr>
        <w:widowControl w:val="0"/>
        <w:spacing w:before="20" w:after="0" w:line="240" w:lineRule="auto"/>
        <w:ind w:left="833" w:right="57" w:firstLine="607"/>
        <w:jc w:val="both"/>
        <w:rPr>
          <w:rFonts w:ascii="Arial" w:eastAsia="Arial" w:hAnsi="Arial" w:cs="Arial"/>
          <w:b/>
          <w:sz w:val="18"/>
          <w:szCs w:val="18"/>
        </w:rPr>
      </w:pPr>
      <w:r w:rsidRPr="001107D0">
        <w:rPr>
          <w:rFonts w:ascii="Arial" w:eastAsia="Arial" w:hAnsi="Arial" w:cs="Arial"/>
          <w:b/>
          <w:sz w:val="18"/>
          <w:szCs w:val="18"/>
        </w:rPr>
        <w:t xml:space="preserve">10 - Service des bains </w:t>
      </w:r>
      <w:proofErr w:type="gramStart"/>
      <w:r w:rsidRPr="001107D0">
        <w:rPr>
          <w:rFonts w:ascii="Arial" w:eastAsia="Arial" w:hAnsi="Arial" w:cs="Arial"/>
          <w:b/>
          <w:sz w:val="18"/>
          <w:szCs w:val="18"/>
        </w:rPr>
        <w:t>douches</w:t>
      </w:r>
      <w:proofErr w:type="gramEnd"/>
    </w:p>
    <w:p w:rsid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 xml:space="preserve">Le service est adapté selon les modalités suivantes : </w:t>
      </w:r>
      <w:r w:rsidR="0097584E" w:rsidRPr="004243E6">
        <w:rPr>
          <w:rFonts w:ascii="Arial" w:eastAsia="Arial" w:hAnsi="Arial" w:cs="Arial"/>
          <w:sz w:val="16"/>
          <w:szCs w:val="16"/>
        </w:rPr>
        <w:t>...................... </w:t>
      </w:r>
      <w:r w:rsidRPr="001107D0">
        <w:rPr>
          <w:rFonts w:ascii="Arial" w:eastAsia="Arial" w:hAnsi="Arial" w:cs="Arial"/>
          <w:sz w:val="18"/>
          <w:szCs w:val="18"/>
        </w:rPr>
        <w:t>(</w:t>
      </w:r>
      <w:proofErr w:type="gramStart"/>
      <w:r w:rsidRPr="0097584E">
        <w:rPr>
          <w:rFonts w:ascii="Arial" w:eastAsia="Arial" w:hAnsi="Arial" w:cs="Arial"/>
          <w:i/>
          <w:sz w:val="18"/>
          <w:szCs w:val="18"/>
        </w:rPr>
        <w:t>horaires</w:t>
      </w:r>
      <w:proofErr w:type="gramEnd"/>
      <w:r w:rsidRPr="0097584E">
        <w:rPr>
          <w:rFonts w:ascii="Arial" w:eastAsia="Arial" w:hAnsi="Arial" w:cs="Arial"/>
          <w:i/>
          <w:sz w:val="18"/>
          <w:szCs w:val="18"/>
        </w:rPr>
        <w:t xml:space="preserve"> d’ouverture à déterminer, etc.</w:t>
      </w:r>
      <w:r w:rsidRPr="001107D0">
        <w:rPr>
          <w:rFonts w:ascii="Arial" w:eastAsia="Arial" w:hAnsi="Arial" w:cs="Arial"/>
          <w:sz w:val="18"/>
          <w:szCs w:val="18"/>
        </w:rPr>
        <w:t>)</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p>
    <w:p w:rsidR="001107D0" w:rsidRPr="001107D0" w:rsidRDefault="001107D0" w:rsidP="001107D0">
      <w:pPr>
        <w:widowControl w:val="0"/>
        <w:spacing w:before="20" w:after="0" w:line="240" w:lineRule="auto"/>
        <w:ind w:left="833" w:right="57" w:firstLine="607"/>
        <w:jc w:val="both"/>
        <w:rPr>
          <w:rFonts w:ascii="Arial" w:eastAsia="Arial" w:hAnsi="Arial" w:cs="Arial"/>
          <w:b/>
          <w:sz w:val="18"/>
          <w:szCs w:val="18"/>
        </w:rPr>
      </w:pPr>
      <w:r w:rsidRPr="001107D0">
        <w:rPr>
          <w:rFonts w:ascii="Arial" w:eastAsia="Arial" w:hAnsi="Arial" w:cs="Arial"/>
          <w:b/>
          <w:sz w:val="18"/>
          <w:szCs w:val="18"/>
        </w:rPr>
        <w:t>11 - Service gérant les aires d’accueil des gens du voyage</w:t>
      </w:r>
    </w:p>
    <w:p w:rsid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 xml:space="preserve">Le service est adapté selon les modalités suivantes : </w:t>
      </w:r>
      <w:r w:rsidR="0097584E" w:rsidRPr="004243E6">
        <w:rPr>
          <w:rFonts w:ascii="Arial" w:eastAsia="Arial" w:hAnsi="Arial" w:cs="Arial"/>
          <w:sz w:val="16"/>
          <w:szCs w:val="16"/>
        </w:rPr>
        <w:t>...................... </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p>
    <w:p w:rsidR="001107D0" w:rsidRPr="001107D0" w:rsidRDefault="001107D0" w:rsidP="001107D0">
      <w:pPr>
        <w:widowControl w:val="0"/>
        <w:spacing w:before="20" w:after="0" w:line="240" w:lineRule="auto"/>
        <w:ind w:left="833" w:right="57" w:firstLine="607"/>
        <w:jc w:val="both"/>
        <w:rPr>
          <w:rFonts w:ascii="Arial" w:eastAsia="Arial" w:hAnsi="Arial" w:cs="Arial"/>
          <w:b/>
          <w:sz w:val="18"/>
          <w:szCs w:val="18"/>
        </w:rPr>
      </w:pPr>
      <w:r w:rsidRPr="001107D0">
        <w:rPr>
          <w:rFonts w:ascii="Arial" w:eastAsia="Arial" w:hAnsi="Arial" w:cs="Arial"/>
          <w:b/>
          <w:sz w:val="18"/>
          <w:szCs w:val="18"/>
        </w:rPr>
        <w:t>12 - Service voirie et travaux sur les bâtiments</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 xml:space="preserve">Le service est adapté selon les modalités suivantes : </w:t>
      </w:r>
      <w:r w:rsidR="0097584E" w:rsidRPr="004243E6">
        <w:rPr>
          <w:rFonts w:ascii="Arial" w:eastAsia="Arial" w:hAnsi="Arial" w:cs="Arial"/>
          <w:sz w:val="16"/>
          <w:szCs w:val="16"/>
        </w:rPr>
        <w:t>...................... </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La priorité est donnée à l’entretien nécessaire et notamment pour les ponts et ouvrages d’art et dans le respect des gestes barrières et des consignes de sécurité s’appliquant aux chantiers (</w:t>
      </w:r>
      <w:r w:rsidRPr="0097584E">
        <w:rPr>
          <w:rFonts w:ascii="Arial" w:eastAsia="Arial" w:hAnsi="Arial" w:cs="Arial"/>
          <w:i/>
          <w:sz w:val="18"/>
          <w:szCs w:val="18"/>
        </w:rPr>
        <w:t>préciser lesquels</w:t>
      </w:r>
      <w:r w:rsidRPr="001107D0">
        <w:rPr>
          <w:rFonts w:ascii="Arial" w:eastAsia="Arial" w:hAnsi="Arial" w:cs="Arial"/>
          <w:sz w:val="18"/>
          <w:szCs w:val="18"/>
        </w:rPr>
        <w:t>).</w:t>
      </w:r>
    </w:p>
    <w:p w:rsid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Préciser les travaux indispensables.</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p>
    <w:p w:rsidR="001107D0" w:rsidRPr="001107D0" w:rsidRDefault="001107D0" w:rsidP="001107D0">
      <w:pPr>
        <w:widowControl w:val="0"/>
        <w:spacing w:before="20" w:after="0" w:line="240" w:lineRule="auto"/>
        <w:ind w:left="833" w:right="57" w:firstLine="607"/>
        <w:jc w:val="both"/>
        <w:rPr>
          <w:rFonts w:ascii="Arial" w:eastAsia="Arial" w:hAnsi="Arial" w:cs="Arial"/>
          <w:b/>
          <w:sz w:val="18"/>
          <w:szCs w:val="18"/>
        </w:rPr>
      </w:pPr>
      <w:r w:rsidRPr="001107D0">
        <w:rPr>
          <w:rFonts w:ascii="Arial" w:eastAsia="Arial" w:hAnsi="Arial" w:cs="Arial"/>
          <w:b/>
          <w:sz w:val="18"/>
          <w:szCs w:val="18"/>
        </w:rPr>
        <w:t>13 - Service public de l’action sociale</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 xml:space="preserve">Le service est adapté selon les modalités suivantes : </w:t>
      </w:r>
      <w:r w:rsidR="0097584E" w:rsidRPr="004243E6">
        <w:rPr>
          <w:rFonts w:ascii="Arial" w:eastAsia="Arial" w:hAnsi="Arial" w:cs="Arial"/>
          <w:sz w:val="16"/>
          <w:szCs w:val="16"/>
        </w:rPr>
        <w:t>...................... </w:t>
      </w:r>
      <w:r w:rsidRPr="001107D0">
        <w:rPr>
          <w:rFonts w:ascii="Arial" w:eastAsia="Arial" w:hAnsi="Arial" w:cs="Arial"/>
          <w:sz w:val="18"/>
          <w:szCs w:val="18"/>
        </w:rPr>
        <w:t>(</w:t>
      </w:r>
      <w:proofErr w:type="gramStart"/>
      <w:r w:rsidRPr="0097584E">
        <w:rPr>
          <w:rFonts w:ascii="Arial" w:eastAsia="Arial" w:hAnsi="Arial" w:cs="Arial"/>
          <w:i/>
          <w:sz w:val="18"/>
          <w:szCs w:val="18"/>
        </w:rPr>
        <w:t>préciser</w:t>
      </w:r>
      <w:proofErr w:type="gramEnd"/>
      <w:r w:rsidRPr="0097584E">
        <w:rPr>
          <w:rFonts w:ascii="Arial" w:eastAsia="Arial" w:hAnsi="Arial" w:cs="Arial"/>
          <w:i/>
          <w:sz w:val="18"/>
          <w:szCs w:val="18"/>
        </w:rPr>
        <w:t xml:space="preserve"> le fonctionnement et les missions</w:t>
      </w:r>
      <w:r w:rsidRPr="001107D0">
        <w:rPr>
          <w:rFonts w:ascii="Arial" w:eastAsia="Arial" w:hAnsi="Arial" w:cs="Arial"/>
          <w:sz w:val="18"/>
          <w:szCs w:val="18"/>
        </w:rPr>
        <w:t>)</w:t>
      </w:r>
    </w:p>
    <w:p w:rsid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Exemples : portage de repas à domicile, accompagnement médico-social ou psychologique adapté, appels téléphoniques aux personnes âgées pour rompre l’isolement, livraison de courses...</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p>
    <w:p w:rsidR="001107D0" w:rsidRPr="001107D0" w:rsidRDefault="001107D0" w:rsidP="001107D0">
      <w:pPr>
        <w:widowControl w:val="0"/>
        <w:spacing w:before="20" w:after="0" w:line="240" w:lineRule="auto"/>
        <w:ind w:left="833" w:right="57" w:firstLine="607"/>
        <w:jc w:val="both"/>
        <w:rPr>
          <w:rFonts w:ascii="Arial" w:eastAsia="Arial" w:hAnsi="Arial" w:cs="Arial"/>
          <w:b/>
          <w:sz w:val="18"/>
          <w:szCs w:val="18"/>
        </w:rPr>
      </w:pPr>
      <w:r w:rsidRPr="001107D0">
        <w:rPr>
          <w:rFonts w:ascii="Arial" w:eastAsia="Arial" w:hAnsi="Arial" w:cs="Arial"/>
          <w:b/>
          <w:sz w:val="18"/>
          <w:szCs w:val="18"/>
        </w:rPr>
        <w:lastRenderedPageBreak/>
        <w:t>14 - Service public de la mobilité</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Les transports en commun en agglomération et les transports adaptés aux personnes à mobilité réduite sont maintenus.</w:t>
      </w:r>
    </w:p>
    <w:p w:rsid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w:t>
      </w:r>
      <w:proofErr w:type="gramStart"/>
      <w:r w:rsidRPr="0097584E">
        <w:rPr>
          <w:rFonts w:ascii="Arial" w:eastAsia="Arial" w:hAnsi="Arial" w:cs="Arial"/>
          <w:i/>
          <w:sz w:val="18"/>
          <w:szCs w:val="18"/>
        </w:rPr>
        <w:t>préciser</w:t>
      </w:r>
      <w:proofErr w:type="gramEnd"/>
      <w:r w:rsidRPr="0097584E">
        <w:rPr>
          <w:rFonts w:ascii="Arial" w:eastAsia="Arial" w:hAnsi="Arial" w:cs="Arial"/>
          <w:i/>
          <w:sz w:val="18"/>
          <w:szCs w:val="18"/>
        </w:rPr>
        <w:t xml:space="preserve"> les adaptations mises en place, diminution de la fréquence par exemple</w:t>
      </w:r>
      <w:r w:rsidRPr="001107D0">
        <w:rPr>
          <w:rFonts w:ascii="Arial" w:eastAsia="Arial" w:hAnsi="Arial" w:cs="Arial"/>
          <w:sz w:val="18"/>
          <w:szCs w:val="18"/>
        </w:rPr>
        <w:t>)</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p>
    <w:p w:rsidR="001107D0" w:rsidRPr="001107D0" w:rsidRDefault="001107D0" w:rsidP="001107D0">
      <w:pPr>
        <w:widowControl w:val="0"/>
        <w:spacing w:before="20" w:after="0" w:line="240" w:lineRule="auto"/>
        <w:ind w:left="833" w:right="57" w:firstLine="607"/>
        <w:jc w:val="both"/>
        <w:rPr>
          <w:rFonts w:ascii="Arial" w:eastAsia="Arial" w:hAnsi="Arial" w:cs="Arial"/>
          <w:b/>
          <w:sz w:val="18"/>
          <w:szCs w:val="18"/>
        </w:rPr>
      </w:pPr>
      <w:r w:rsidRPr="001107D0">
        <w:rPr>
          <w:rFonts w:ascii="Arial" w:eastAsia="Arial" w:hAnsi="Arial" w:cs="Arial"/>
          <w:b/>
          <w:sz w:val="18"/>
          <w:szCs w:val="18"/>
        </w:rPr>
        <w:t>15 - Police municipale</w:t>
      </w:r>
    </w:p>
    <w:p w:rsid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 xml:space="preserve">Le service est adapté selon les modalités suivantes : </w:t>
      </w:r>
      <w:r w:rsidR="0097584E" w:rsidRPr="004243E6">
        <w:rPr>
          <w:rFonts w:ascii="Arial" w:eastAsia="Arial" w:hAnsi="Arial" w:cs="Arial"/>
          <w:sz w:val="16"/>
          <w:szCs w:val="16"/>
        </w:rPr>
        <w:t>...................... </w:t>
      </w:r>
      <w:r w:rsidRPr="001107D0">
        <w:rPr>
          <w:rFonts w:ascii="Arial" w:eastAsia="Arial" w:hAnsi="Arial" w:cs="Arial"/>
          <w:sz w:val="18"/>
          <w:szCs w:val="18"/>
        </w:rPr>
        <w:t>(</w:t>
      </w:r>
      <w:proofErr w:type="gramStart"/>
      <w:r w:rsidRPr="0097584E">
        <w:rPr>
          <w:rFonts w:ascii="Arial" w:eastAsia="Arial" w:hAnsi="Arial" w:cs="Arial"/>
          <w:i/>
          <w:sz w:val="18"/>
          <w:szCs w:val="18"/>
        </w:rPr>
        <w:t>préciser</w:t>
      </w:r>
      <w:proofErr w:type="gramEnd"/>
      <w:r w:rsidRPr="0097584E">
        <w:rPr>
          <w:rFonts w:ascii="Arial" w:eastAsia="Arial" w:hAnsi="Arial" w:cs="Arial"/>
          <w:i/>
          <w:sz w:val="18"/>
          <w:szCs w:val="18"/>
        </w:rPr>
        <w:t xml:space="preserve"> le fonctionnement et les missions</w:t>
      </w:r>
      <w:r w:rsidRPr="001107D0">
        <w:rPr>
          <w:rFonts w:ascii="Arial" w:eastAsia="Arial" w:hAnsi="Arial" w:cs="Arial"/>
          <w:sz w:val="18"/>
          <w:szCs w:val="18"/>
        </w:rPr>
        <w:t>)</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p>
    <w:p w:rsidR="001107D0" w:rsidRPr="001107D0" w:rsidRDefault="001107D0" w:rsidP="001107D0">
      <w:pPr>
        <w:widowControl w:val="0"/>
        <w:spacing w:before="20" w:after="0" w:line="240" w:lineRule="auto"/>
        <w:ind w:left="833" w:right="57" w:firstLine="607"/>
        <w:jc w:val="both"/>
        <w:rPr>
          <w:rFonts w:ascii="Arial" w:eastAsia="Arial" w:hAnsi="Arial" w:cs="Arial"/>
          <w:b/>
          <w:sz w:val="18"/>
          <w:szCs w:val="18"/>
        </w:rPr>
      </w:pPr>
      <w:r w:rsidRPr="001107D0">
        <w:rPr>
          <w:rFonts w:ascii="Arial" w:eastAsia="Arial" w:hAnsi="Arial" w:cs="Arial"/>
          <w:b/>
          <w:sz w:val="18"/>
          <w:szCs w:val="18"/>
        </w:rPr>
        <w:t>16 - Service informatique et/ou communication</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 xml:space="preserve">Le service est adapté selon les modalités suivantes : </w:t>
      </w:r>
      <w:r w:rsidR="0097584E" w:rsidRPr="004243E6">
        <w:rPr>
          <w:rFonts w:ascii="Arial" w:eastAsia="Arial" w:hAnsi="Arial" w:cs="Arial"/>
          <w:sz w:val="16"/>
          <w:szCs w:val="16"/>
        </w:rPr>
        <w:t>...................... </w:t>
      </w:r>
      <w:r w:rsidRPr="001107D0">
        <w:rPr>
          <w:rFonts w:ascii="Arial" w:eastAsia="Arial" w:hAnsi="Arial" w:cs="Arial"/>
          <w:sz w:val="18"/>
          <w:szCs w:val="18"/>
        </w:rPr>
        <w:t>(</w:t>
      </w:r>
      <w:proofErr w:type="gramStart"/>
      <w:r w:rsidRPr="0097584E">
        <w:rPr>
          <w:rFonts w:ascii="Arial" w:eastAsia="Arial" w:hAnsi="Arial" w:cs="Arial"/>
          <w:i/>
          <w:sz w:val="18"/>
          <w:szCs w:val="18"/>
        </w:rPr>
        <w:t>préciser</w:t>
      </w:r>
      <w:proofErr w:type="gramEnd"/>
      <w:r w:rsidRPr="0097584E">
        <w:rPr>
          <w:rFonts w:ascii="Arial" w:eastAsia="Arial" w:hAnsi="Arial" w:cs="Arial"/>
          <w:i/>
          <w:sz w:val="18"/>
          <w:szCs w:val="18"/>
        </w:rPr>
        <w:t xml:space="preserve"> le fonctionnement et les missions</w:t>
      </w:r>
      <w:r w:rsidRPr="001107D0">
        <w:rPr>
          <w:rFonts w:ascii="Arial" w:eastAsia="Arial" w:hAnsi="Arial" w:cs="Arial"/>
          <w:sz w:val="18"/>
          <w:szCs w:val="18"/>
        </w:rPr>
        <w:t>)</w:t>
      </w:r>
    </w:p>
    <w:p w:rsidR="001107D0" w:rsidRPr="001107D0" w:rsidRDefault="001107D0" w:rsidP="001107D0">
      <w:pPr>
        <w:widowControl w:val="0"/>
        <w:spacing w:before="20" w:after="0" w:line="240" w:lineRule="auto"/>
        <w:ind w:left="113" w:right="57" w:firstLine="113"/>
        <w:jc w:val="both"/>
        <w:rPr>
          <w:rFonts w:ascii="Arial" w:eastAsia="Arial" w:hAnsi="Arial" w:cs="Arial"/>
          <w:sz w:val="18"/>
          <w:szCs w:val="18"/>
        </w:rPr>
      </w:pPr>
      <w:r w:rsidRPr="001107D0">
        <w:rPr>
          <w:rFonts w:ascii="Arial" w:eastAsia="Arial" w:hAnsi="Arial" w:cs="Arial"/>
          <w:sz w:val="18"/>
          <w:szCs w:val="18"/>
        </w:rPr>
        <w:t>Exemples : alimentation du site Internet, de l’application mobile, newsletter, sauvegarde informatique, assistance aux agents en télétravail, etc.</w:t>
      </w:r>
    </w:p>
    <w:p w:rsidR="00D01377" w:rsidRPr="004243E6" w:rsidRDefault="00D01377">
      <w:pPr>
        <w:widowControl w:val="0"/>
        <w:spacing w:before="20" w:after="0" w:line="240" w:lineRule="auto"/>
        <w:ind w:left="113" w:right="57" w:firstLine="113"/>
        <w:jc w:val="both"/>
        <w:rPr>
          <w:rFonts w:ascii="Arial" w:eastAsia="Arial" w:hAnsi="Arial" w:cs="Arial"/>
          <w:sz w:val="18"/>
          <w:szCs w:val="18"/>
        </w:rPr>
      </w:pPr>
    </w:p>
    <w:p w:rsidR="0097584E" w:rsidRPr="0097584E" w:rsidRDefault="0097584E" w:rsidP="0097584E">
      <w:pPr>
        <w:widowControl w:val="0"/>
        <w:spacing w:before="20" w:after="0" w:line="240" w:lineRule="auto"/>
        <w:ind w:left="113" w:right="57" w:firstLine="607"/>
        <w:jc w:val="both"/>
        <w:rPr>
          <w:rFonts w:ascii="Arial" w:eastAsia="Arial" w:hAnsi="Arial" w:cs="Arial"/>
          <w:b/>
          <w:sz w:val="20"/>
          <w:szCs w:val="18"/>
        </w:rPr>
      </w:pPr>
      <w:r w:rsidRPr="0097584E">
        <w:rPr>
          <w:rFonts w:ascii="Arial" w:eastAsia="Arial" w:hAnsi="Arial" w:cs="Arial"/>
          <w:b/>
          <w:sz w:val="20"/>
          <w:szCs w:val="18"/>
        </w:rPr>
        <w:t>B - Services et établissements fermés</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Sont fermés conformément au décret 293 du 23 mars 2020 les établissements recevant du public (ERP) suivants :</w:t>
      </w:r>
    </w:p>
    <w:p w:rsidR="0097584E" w:rsidRPr="0097584E" w:rsidRDefault="0097584E" w:rsidP="0097584E">
      <w:pPr>
        <w:widowControl w:val="0"/>
        <w:spacing w:before="20" w:after="0" w:line="240" w:lineRule="auto"/>
        <w:ind w:left="452" w:right="57" w:firstLine="113"/>
        <w:jc w:val="both"/>
        <w:rPr>
          <w:rFonts w:ascii="Arial" w:eastAsia="Arial" w:hAnsi="Arial" w:cs="Arial"/>
          <w:sz w:val="18"/>
          <w:szCs w:val="18"/>
        </w:rPr>
      </w:pPr>
      <w:r w:rsidRPr="0097584E">
        <w:rPr>
          <w:rFonts w:ascii="Arial" w:eastAsia="Arial" w:hAnsi="Arial" w:cs="Arial"/>
          <w:sz w:val="18"/>
          <w:szCs w:val="18"/>
        </w:rPr>
        <w:t>- les salles polyvalentes, d’auditions, de conférences, de spectacles ;</w:t>
      </w:r>
    </w:p>
    <w:p w:rsidR="0097584E" w:rsidRPr="0097584E" w:rsidRDefault="0097584E" w:rsidP="0097584E">
      <w:pPr>
        <w:widowControl w:val="0"/>
        <w:spacing w:before="20" w:after="0" w:line="240" w:lineRule="auto"/>
        <w:ind w:left="452" w:right="57" w:firstLine="113"/>
        <w:jc w:val="both"/>
        <w:rPr>
          <w:rFonts w:ascii="Arial" w:eastAsia="Arial" w:hAnsi="Arial" w:cs="Arial"/>
          <w:sz w:val="18"/>
          <w:szCs w:val="18"/>
        </w:rPr>
      </w:pPr>
      <w:r w:rsidRPr="0097584E">
        <w:rPr>
          <w:rFonts w:ascii="Arial" w:eastAsia="Arial" w:hAnsi="Arial" w:cs="Arial"/>
          <w:sz w:val="18"/>
          <w:szCs w:val="18"/>
        </w:rPr>
        <w:t xml:space="preserve">- les bibliothèques et les musées, les salles d’exposition ; </w:t>
      </w:r>
    </w:p>
    <w:p w:rsidR="0097584E" w:rsidRPr="0097584E" w:rsidRDefault="0097584E" w:rsidP="0097584E">
      <w:pPr>
        <w:widowControl w:val="0"/>
        <w:spacing w:before="20" w:after="0" w:line="240" w:lineRule="auto"/>
        <w:ind w:left="452" w:right="57" w:firstLine="113"/>
        <w:jc w:val="both"/>
        <w:rPr>
          <w:rFonts w:ascii="Arial" w:eastAsia="Arial" w:hAnsi="Arial" w:cs="Arial"/>
          <w:sz w:val="18"/>
          <w:szCs w:val="18"/>
        </w:rPr>
      </w:pPr>
      <w:r w:rsidRPr="0097584E">
        <w:rPr>
          <w:rFonts w:ascii="Arial" w:eastAsia="Arial" w:hAnsi="Arial" w:cs="Arial"/>
          <w:sz w:val="18"/>
          <w:szCs w:val="18"/>
        </w:rPr>
        <w:t xml:space="preserve">- les établissements sportifs couverts et non couverts, y compris les piscines ; </w:t>
      </w:r>
    </w:p>
    <w:p w:rsidR="0097584E" w:rsidRPr="0097584E" w:rsidRDefault="0097584E" w:rsidP="0097584E">
      <w:pPr>
        <w:widowControl w:val="0"/>
        <w:spacing w:before="20" w:after="0" w:line="240" w:lineRule="auto"/>
        <w:ind w:left="452" w:right="57" w:firstLine="113"/>
        <w:jc w:val="both"/>
        <w:rPr>
          <w:rFonts w:ascii="Arial" w:eastAsia="Arial" w:hAnsi="Arial" w:cs="Arial"/>
          <w:sz w:val="18"/>
          <w:szCs w:val="18"/>
        </w:rPr>
      </w:pPr>
      <w:r w:rsidRPr="0097584E">
        <w:rPr>
          <w:rFonts w:ascii="Arial" w:eastAsia="Arial" w:hAnsi="Arial" w:cs="Arial"/>
          <w:sz w:val="18"/>
          <w:szCs w:val="18"/>
        </w:rPr>
        <w:t xml:space="preserve">- les chapiteaux, tentes et structures ; </w:t>
      </w:r>
    </w:p>
    <w:p w:rsidR="0097584E" w:rsidRPr="0097584E" w:rsidRDefault="0097584E" w:rsidP="0097584E">
      <w:pPr>
        <w:widowControl w:val="0"/>
        <w:spacing w:before="20" w:after="0" w:line="240" w:lineRule="auto"/>
        <w:ind w:left="452" w:right="57" w:firstLine="113"/>
        <w:jc w:val="both"/>
        <w:rPr>
          <w:rFonts w:ascii="Arial" w:eastAsia="Arial" w:hAnsi="Arial" w:cs="Arial"/>
          <w:sz w:val="18"/>
          <w:szCs w:val="18"/>
        </w:rPr>
      </w:pPr>
      <w:r w:rsidRPr="0097584E">
        <w:rPr>
          <w:rFonts w:ascii="Arial" w:eastAsia="Arial" w:hAnsi="Arial" w:cs="Arial"/>
          <w:sz w:val="18"/>
          <w:szCs w:val="18"/>
        </w:rPr>
        <w:t xml:space="preserve">- les spectacles de rues et fêtes foraines ; </w:t>
      </w:r>
    </w:p>
    <w:p w:rsidR="0097584E" w:rsidRPr="0097584E" w:rsidRDefault="0097584E" w:rsidP="0097584E">
      <w:pPr>
        <w:widowControl w:val="0"/>
        <w:spacing w:before="20" w:after="0" w:line="240" w:lineRule="auto"/>
        <w:ind w:left="452" w:right="57" w:firstLine="113"/>
        <w:jc w:val="both"/>
        <w:rPr>
          <w:rFonts w:ascii="Arial" w:eastAsia="Arial" w:hAnsi="Arial" w:cs="Arial"/>
          <w:sz w:val="18"/>
          <w:szCs w:val="18"/>
        </w:rPr>
      </w:pPr>
      <w:r w:rsidRPr="0097584E">
        <w:rPr>
          <w:rFonts w:ascii="Arial" w:eastAsia="Arial" w:hAnsi="Arial" w:cs="Arial"/>
          <w:sz w:val="18"/>
          <w:szCs w:val="18"/>
        </w:rPr>
        <w:t xml:space="preserve">- les établissements en plein air ; </w:t>
      </w:r>
    </w:p>
    <w:p w:rsidR="0097584E" w:rsidRPr="0097584E" w:rsidRDefault="0097584E" w:rsidP="0097584E">
      <w:pPr>
        <w:widowControl w:val="0"/>
        <w:spacing w:before="20" w:after="0" w:line="240" w:lineRule="auto"/>
        <w:ind w:left="452" w:right="57" w:firstLine="113"/>
        <w:jc w:val="both"/>
        <w:rPr>
          <w:rFonts w:ascii="Arial" w:eastAsia="Arial" w:hAnsi="Arial" w:cs="Arial"/>
          <w:sz w:val="18"/>
          <w:szCs w:val="18"/>
        </w:rPr>
      </w:pPr>
      <w:r w:rsidRPr="0097584E">
        <w:rPr>
          <w:rFonts w:ascii="Arial" w:eastAsia="Arial" w:hAnsi="Arial" w:cs="Arial"/>
          <w:sz w:val="18"/>
          <w:szCs w:val="18"/>
        </w:rPr>
        <w:t>- les établissements d’éveil, d’enseignement, de formation, centres de vacances, centres de loisirs sans hébergement.</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w:t>
      </w:r>
      <w:proofErr w:type="gramStart"/>
      <w:r w:rsidRPr="0097584E">
        <w:rPr>
          <w:rFonts w:ascii="Arial" w:eastAsia="Arial" w:hAnsi="Arial" w:cs="Arial"/>
          <w:i/>
          <w:sz w:val="18"/>
          <w:szCs w:val="18"/>
        </w:rPr>
        <w:t>préciser</w:t>
      </w:r>
      <w:proofErr w:type="gramEnd"/>
      <w:r w:rsidRPr="0097584E">
        <w:rPr>
          <w:rFonts w:ascii="Arial" w:eastAsia="Arial" w:hAnsi="Arial" w:cs="Arial"/>
          <w:i/>
          <w:sz w:val="18"/>
          <w:szCs w:val="18"/>
        </w:rPr>
        <w:t xml:space="preserve"> éventuellement le nom des établissements concernés</w:t>
      </w:r>
      <w:r w:rsidRPr="0097584E">
        <w:rPr>
          <w:rFonts w:ascii="Arial" w:eastAsia="Arial" w:hAnsi="Arial" w:cs="Arial"/>
          <w:sz w:val="18"/>
          <w:szCs w:val="18"/>
        </w:rPr>
        <w:t>)</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w:t>
      </w:r>
      <w:proofErr w:type="gramStart"/>
      <w:r w:rsidRPr="0097584E">
        <w:rPr>
          <w:rFonts w:ascii="Arial" w:eastAsia="Arial" w:hAnsi="Arial" w:cs="Arial"/>
          <w:i/>
          <w:sz w:val="18"/>
          <w:szCs w:val="18"/>
        </w:rPr>
        <w:t>se</w:t>
      </w:r>
      <w:proofErr w:type="gramEnd"/>
      <w:r w:rsidRPr="0097584E">
        <w:rPr>
          <w:rFonts w:ascii="Arial" w:eastAsia="Arial" w:hAnsi="Arial" w:cs="Arial"/>
          <w:i/>
          <w:sz w:val="18"/>
          <w:szCs w:val="18"/>
        </w:rPr>
        <w:t xml:space="preserve"> reporter à l’article 8 du décret 293 du 23 mars 2020 et à son annexe</w:t>
      </w:r>
      <w:r w:rsidRPr="0097584E">
        <w:rPr>
          <w:rFonts w:ascii="Arial" w:eastAsia="Arial" w:hAnsi="Arial" w:cs="Arial"/>
          <w:sz w:val="18"/>
          <w:szCs w:val="18"/>
        </w:rPr>
        <w:t>)</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 xml:space="preserve">Afin d’éviter tout regroupement de population, sont également fermés : </w:t>
      </w:r>
    </w:p>
    <w:p w:rsidR="0097584E" w:rsidRPr="0097584E" w:rsidRDefault="0097584E" w:rsidP="0097584E">
      <w:pPr>
        <w:widowControl w:val="0"/>
        <w:spacing w:before="20" w:after="0" w:line="240" w:lineRule="auto"/>
        <w:ind w:left="452" w:right="57" w:firstLine="113"/>
        <w:jc w:val="both"/>
        <w:rPr>
          <w:rFonts w:ascii="Arial" w:eastAsia="Arial" w:hAnsi="Arial" w:cs="Arial"/>
          <w:sz w:val="18"/>
          <w:szCs w:val="18"/>
        </w:rPr>
      </w:pPr>
      <w:r w:rsidRPr="0097584E">
        <w:rPr>
          <w:rFonts w:ascii="Arial" w:eastAsia="Arial" w:hAnsi="Arial" w:cs="Arial"/>
          <w:sz w:val="18"/>
          <w:szCs w:val="18"/>
        </w:rPr>
        <w:t>- les parcs et jardins ;</w:t>
      </w:r>
    </w:p>
    <w:p w:rsidR="0097584E" w:rsidRPr="0097584E" w:rsidRDefault="0097584E" w:rsidP="0097584E">
      <w:pPr>
        <w:widowControl w:val="0"/>
        <w:spacing w:before="20" w:after="0" w:line="240" w:lineRule="auto"/>
        <w:ind w:left="452" w:right="57" w:firstLine="113"/>
        <w:jc w:val="both"/>
        <w:rPr>
          <w:rFonts w:ascii="Arial" w:eastAsia="Arial" w:hAnsi="Arial" w:cs="Arial"/>
          <w:sz w:val="18"/>
          <w:szCs w:val="18"/>
        </w:rPr>
      </w:pPr>
      <w:r w:rsidRPr="0097584E">
        <w:rPr>
          <w:rFonts w:ascii="Arial" w:eastAsia="Arial" w:hAnsi="Arial" w:cs="Arial"/>
          <w:sz w:val="18"/>
          <w:szCs w:val="18"/>
        </w:rPr>
        <w:t>- les aires de jeux ;</w:t>
      </w:r>
    </w:p>
    <w:p w:rsidR="0097584E" w:rsidRPr="0097584E" w:rsidRDefault="0097584E" w:rsidP="0097584E">
      <w:pPr>
        <w:widowControl w:val="0"/>
        <w:spacing w:before="20" w:after="0" w:line="240" w:lineRule="auto"/>
        <w:ind w:left="452" w:right="57" w:firstLine="113"/>
        <w:jc w:val="both"/>
        <w:rPr>
          <w:rFonts w:ascii="Arial" w:eastAsia="Arial" w:hAnsi="Arial" w:cs="Arial"/>
          <w:sz w:val="18"/>
          <w:szCs w:val="18"/>
        </w:rPr>
      </w:pPr>
      <w:r w:rsidRPr="0097584E">
        <w:rPr>
          <w:rFonts w:ascii="Arial" w:eastAsia="Arial" w:hAnsi="Arial" w:cs="Arial"/>
          <w:sz w:val="18"/>
          <w:szCs w:val="18"/>
        </w:rPr>
        <w:t>- l’office de tourisme.</w:t>
      </w:r>
    </w:p>
    <w:p w:rsidR="00D01377"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Sur décision du maire, l’accueil général d’information en mairie est fermé.</w:t>
      </w:r>
    </w:p>
    <w:p w:rsidR="0097584E" w:rsidRDefault="0097584E" w:rsidP="0097584E">
      <w:pPr>
        <w:widowControl w:val="0"/>
        <w:spacing w:before="20" w:after="0" w:line="240" w:lineRule="auto"/>
        <w:ind w:left="113" w:right="57" w:firstLine="113"/>
        <w:jc w:val="both"/>
        <w:rPr>
          <w:rFonts w:ascii="Arial" w:eastAsia="Arial" w:hAnsi="Arial" w:cs="Arial"/>
          <w:sz w:val="18"/>
          <w:szCs w:val="18"/>
        </w:rPr>
      </w:pPr>
    </w:p>
    <w:p w:rsidR="0097584E" w:rsidRPr="0097584E" w:rsidRDefault="0097584E" w:rsidP="0097584E">
      <w:pPr>
        <w:widowControl w:val="0"/>
        <w:spacing w:before="20" w:after="0" w:line="240" w:lineRule="auto"/>
        <w:ind w:left="113" w:right="57" w:firstLine="607"/>
        <w:jc w:val="both"/>
        <w:rPr>
          <w:rFonts w:ascii="Arial" w:eastAsia="Arial" w:hAnsi="Arial" w:cs="Arial"/>
          <w:b/>
          <w:sz w:val="20"/>
          <w:szCs w:val="18"/>
        </w:rPr>
      </w:pPr>
      <w:r w:rsidRPr="0097584E">
        <w:rPr>
          <w:rFonts w:ascii="Arial" w:eastAsia="Arial" w:hAnsi="Arial" w:cs="Arial"/>
          <w:b/>
          <w:sz w:val="20"/>
          <w:szCs w:val="18"/>
        </w:rPr>
        <w:t>C - Services différés ou suspendus</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w:t>
      </w:r>
      <w:proofErr w:type="gramStart"/>
      <w:r w:rsidRPr="0097584E">
        <w:rPr>
          <w:rFonts w:ascii="Arial" w:eastAsia="Arial" w:hAnsi="Arial" w:cs="Arial"/>
          <w:i/>
          <w:sz w:val="18"/>
          <w:szCs w:val="18"/>
        </w:rPr>
        <w:t>préciser</w:t>
      </w:r>
      <w:proofErr w:type="gramEnd"/>
      <w:r w:rsidRPr="0097584E">
        <w:rPr>
          <w:rFonts w:ascii="Arial" w:eastAsia="Arial" w:hAnsi="Arial" w:cs="Arial"/>
          <w:i/>
          <w:sz w:val="18"/>
          <w:szCs w:val="18"/>
        </w:rPr>
        <w:t xml:space="preserve"> le fonctionnement et les missions</w:t>
      </w:r>
      <w:r w:rsidRPr="0097584E">
        <w:rPr>
          <w:rFonts w:ascii="Arial" w:eastAsia="Arial" w:hAnsi="Arial" w:cs="Arial"/>
          <w:sz w:val="18"/>
          <w:szCs w:val="18"/>
        </w:rPr>
        <w:t>)</w:t>
      </w:r>
    </w:p>
    <w:p w:rsidR="0097584E" w:rsidRPr="0097584E" w:rsidRDefault="0097584E" w:rsidP="0097584E">
      <w:pPr>
        <w:widowControl w:val="0"/>
        <w:spacing w:before="20" w:after="0" w:line="240" w:lineRule="auto"/>
        <w:ind w:left="113" w:right="57" w:firstLine="113"/>
        <w:jc w:val="both"/>
        <w:rPr>
          <w:rFonts w:ascii="Arial" w:eastAsia="Arial" w:hAnsi="Arial" w:cs="Arial"/>
          <w:b/>
          <w:sz w:val="18"/>
          <w:szCs w:val="18"/>
        </w:rPr>
      </w:pPr>
      <w:r w:rsidRPr="0097584E">
        <w:rPr>
          <w:rFonts w:ascii="Arial" w:eastAsia="Arial" w:hAnsi="Arial" w:cs="Arial"/>
          <w:b/>
          <w:sz w:val="18"/>
          <w:szCs w:val="18"/>
        </w:rPr>
        <w:t>Exemples :</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b/>
          <w:sz w:val="18"/>
          <w:szCs w:val="18"/>
        </w:rPr>
        <w:t>Pour le service urbanisme :</w:t>
      </w:r>
      <w:r w:rsidRPr="0097584E">
        <w:rPr>
          <w:rFonts w:ascii="Arial" w:eastAsia="Arial" w:hAnsi="Arial" w:cs="Arial"/>
          <w:sz w:val="18"/>
          <w:szCs w:val="18"/>
        </w:rPr>
        <w:t xml:space="preserve"> les modalités de dépôt des autorisations d’urbanisme (permis de construire, permis d’aménager, permis de démolir) sont suspendues ; possibilité d’instruire les demandes en cours, etc.</w:t>
      </w:r>
    </w:p>
    <w:p w:rsid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b/>
          <w:sz w:val="18"/>
          <w:szCs w:val="18"/>
        </w:rPr>
        <w:t>Pour le service des affaires scolaires :</w:t>
      </w:r>
      <w:r w:rsidRPr="0097584E">
        <w:rPr>
          <w:rFonts w:ascii="Arial" w:eastAsia="Arial" w:hAnsi="Arial" w:cs="Arial"/>
          <w:sz w:val="18"/>
          <w:szCs w:val="18"/>
        </w:rPr>
        <w:t xml:space="preserve"> commencer la procédure d’inscription des enfants - préciser les dates et les modalités de dépôt des différentes pièces permettant d’établir le certificat d’inscription - mail avec accusé de réception.</w:t>
      </w:r>
    </w:p>
    <w:p w:rsidR="0097584E" w:rsidRDefault="0097584E" w:rsidP="0097584E">
      <w:pPr>
        <w:widowControl w:val="0"/>
        <w:spacing w:before="20" w:after="0" w:line="240" w:lineRule="auto"/>
        <w:ind w:left="113" w:right="57" w:firstLine="113"/>
        <w:jc w:val="both"/>
        <w:rPr>
          <w:rFonts w:ascii="Arial" w:eastAsia="Arial" w:hAnsi="Arial" w:cs="Arial"/>
          <w:sz w:val="18"/>
          <w:szCs w:val="18"/>
        </w:rPr>
      </w:pPr>
    </w:p>
    <w:p w:rsidR="0097584E" w:rsidRPr="0097584E" w:rsidRDefault="0097584E" w:rsidP="0097584E">
      <w:pPr>
        <w:widowControl w:val="0"/>
        <w:spacing w:before="20" w:after="0" w:line="240" w:lineRule="auto"/>
        <w:ind w:left="113" w:right="57" w:firstLine="607"/>
        <w:jc w:val="both"/>
        <w:rPr>
          <w:rFonts w:ascii="Arial" w:eastAsia="Arial" w:hAnsi="Arial" w:cs="Arial"/>
          <w:b/>
          <w:sz w:val="20"/>
          <w:szCs w:val="18"/>
        </w:rPr>
      </w:pPr>
      <w:r w:rsidRPr="0097584E">
        <w:rPr>
          <w:rFonts w:ascii="Arial" w:eastAsia="Arial" w:hAnsi="Arial" w:cs="Arial"/>
          <w:b/>
          <w:sz w:val="20"/>
          <w:szCs w:val="18"/>
        </w:rPr>
        <w:t>D - Autres services générés par l’épidémie de covid-19</w:t>
      </w:r>
    </w:p>
    <w:p w:rsid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w:t>
      </w:r>
      <w:proofErr w:type="gramStart"/>
      <w:r w:rsidRPr="0097584E">
        <w:rPr>
          <w:rFonts w:ascii="Arial" w:eastAsia="Arial" w:hAnsi="Arial" w:cs="Arial"/>
          <w:i/>
          <w:sz w:val="18"/>
          <w:szCs w:val="18"/>
        </w:rPr>
        <w:t>à</w:t>
      </w:r>
      <w:proofErr w:type="gramEnd"/>
      <w:r w:rsidRPr="0097584E">
        <w:rPr>
          <w:rFonts w:ascii="Arial" w:eastAsia="Arial" w:hAnsi="Arial" w:cs="Arial"/>
          <w:i/>
          <w:sz w:val="18"/>
          <w:szCs w:val="18"/>
        </w:rPr>
        <w:t xml:space="preserve"> compléter</w:t>
      </w:r>
      <w:r w:rsidRPr="0097584E">
        <w:rPr>
          <w:rFonts w:ascii="Arial" w:eastAsia="Arial" w:hAnsi="Arial" w:cs="Arial"/>
          <w:sz w:val="18"/>
          <w:szCs w:val="18"/>
        </w:rPr>
        <w:t>)</w:t>
      </w:r>
    </w:p>
    <w:p w:rsidR="0097584E" w:rsidRDefault="0097584E" w:rsidP="0097584E">
      <w:pPr>
        <w:widowControl w:val="0"/>
        <w:spacing w:before="20" w:after="0" w:line="240" w:lineRule="auto"/>
        <w:ind w:left="113" w:right="57" w:firstLine="113"/>
        <w:jc w:val="both"/>
        <w:rPr>
          <w:rFonts w:ascii="Arial" w:eastAsia="Arial" w:hAnsi="Arial" w:cs="Arial"/>
          <w:sz w:val="18"/>
          <w:szCs w:val="18"/>
        </w:rPr>
      </w:pPr>
    </w:p>
    <w:p w:rsidR="0097584E" w:rsidRDefault="0097584E" w:rsidP="0097584E">
      <w:pPr>
        <w:widowControl w:val="0"/>
        <w:spacing w:before="20" w:after="0" w:line="240" w:lineRule="auto"/>
        <w:ind w:left="113" w:right="57" w:firstLine="113"/>
        <w:jc w:val="both"/>
        <w:rPr>
          <w:rFonts w:ascii="Arial" w:eastAsia="Arial" w:hAnsi="Arial" w:cs="Arial"/>
          <w:sz w:val="18"/>
          <w:szCs w:val="18"/>
        </w:rPr>
      </w:pPr>
    </w:p>
    <w:p w:rsidR="0097584E" w:rsidRPr="0097584E" w:rsidRDefault="0097584E" w:rsidP="0097584E">
      <w:pPr>
        <w:widowControl w:val="0"/>
        <w:spacing w:before="20" w:after="0" w:line="240" w:lineRule="auto"/>
        <w:ind w:left="113" w:right="57" w:firstLine="113"/>
        <w:jc w:val="both"/>
        <w:rPr>
          <w:rFonts w:ascii="Arial" w:eastAsia="Arial" w:hAnsi="Arial" w:cs="Arial"/>
          <w:b/>
          <w:sz w:val="24"/>
          <w:szCs w:val="18"/>
        </w:rPr>
      </w:pPr>
      <w:r w:rsidRPr="0097584E">
        <w:rPr>
          <w:rFonts w:ascii="Arial" w:eastAsia="Arial" w:hAnsi="Arial" w:cs="Arial"/>
          <w:b/>
          <w:sz w:val="24"/>
          <w:szCs w:val="18"/>
        </w:rPr>
        <w:t>IV - Mesures d’organisation du travail</w:t>
      </w:r>
    </w:p>
    <w:p w:rsidR="0097584E" w:rsidRPr="0097584E" w:rsidRDefault="0097584E" w:rsidP="0097584E">
      <w:pPr>
        <w:widowControl w:val="0"/>
        <w:spacing w:before="20" w:after="0" w:line="240" w:lineRule="auto"/>
        <w:ind w:left="113" w:right="57" w:firstLine="607"/>
        <w:jc w:val="both"/>
        <w:rPr>
          <w:rFonts w:ascii="Arial" w:eastAsia="Arial" w:hAnsi="Arial" w:cs="Arial"/>
          <w:b/>
          <w:sz w:val="20"/>
          <w:szCs w:val="18"/>
        </w:rPr>
      </w:pPr>
      <w:r w:rsidRPr="0097584E">
        <w:rPr>
          <w:rFonts w:ascii="Arial" w:eastAsia="Arial" w:hAnsi="Arial" w:cs="Arial"/>
          <w:b/>
          <w:sz w:val="20"/>
          <w:szCs w:val="18"/>
        </w:rPr>
        <w:t>A - Modalités de mise en place d’un service minimum</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Le présent PCA prévoit le maintien d’un service minimum pour les services essentiels précités.</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Seuls ces services peuvent donner lieu à l’exécution de missions par les agents en présentiel.</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Dans la mesure du possible, le télétravail avec un matériel adapté sera favorisé pour les agents de ces services ou les services supports.</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Pour assurer la continuité des services et dans le respect des dispositions de leurs cadres d’emplois, les agents pourront faire l’objet de mesures temporaires de réaffectation.</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w:t>
      </w:r>
      <w:r w:rsidRPr="0097584E">
        <w:rPr>
          <w:rFonts w:ascii="Arial" w:eastAsia="Arial" w:hAnsi="Arial" w:cs="Arial"/>
          <w:i/>
          <w:sz w:val="18"/>
          <w:szCs w:val="18"/>
        </w:rPr>
        <w:t>Le cas échéant</w:t>
      </w:r>
      <w:r w:rsidRPr="0097584E">
        <w:rPr>
          <w:rFonts w:ascii="Arial" w:eastAsia="Arial" w:hAnsi="Arial" w:cs="Arial"/>
          <w:sz w:val="18"/>
          <w:szCs w:val="18"/>
        </w:rPr>
        <w:t>) Pour les interventions techniques urgentes, un service d’astreintes est mis en place.</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 xml:space="preserve">Ce service minimum s’organisera de la façon suivante : </w:t>
      </w:r>
      <w:r w:rsidRPr="004243E6">
        <w:rPr>
          <w:rFonts w:ascii="Arial" w:eastAsia="Arial" w:hAnsi="Arial" w:cs="Arial"/>
          <w:sz w:val="16"/>
          <w:szCs w:val="16"/>
        </w:rPr>
        <w:t>...................... </w:t>
      </w:r>
    </w:p>
    <w:p w:rsid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w:t>
      </w:r>
      <w:proofErr w:type="gramStart"/>
      <w:r w:rsidRPr="0097584E">
        <w:rPr>
          <w:rFonts w:ascii="Arial" w:eastAsia="Arial" w:hAnsi="Arial" w:cs="Arial"/>
          <w:i/>
          <w:sz w:val="18"/>
          <w:szCs w:val="18"/>
        </w:rPr>
        <w:t>préciser</w:t>
      </w:r>
      <w:proofErr w:type="gramEnd"/>
      <w:r w:rsidRPr="0097584E">
        <w:rPr>
          <w:rFonts w:ascii="Arial" w:eastAsia="Arial" w:hAnsi="Arial" w:cs="Arial"/>
          <w:i/>
          <w:sz w:val="18"/>
          <w:szCs w:val="18"/>
        </w:rPr>
        <w:t xml:space="preserve"> les conditions d’ouverture et de fermeture, missions exercées, horaires…</w:t>
      </w:r>
      <w:r w:rsidRPr="0097584E">
        <w:rPr>
          <w:rFonts w:ascii="Arial" w:eastAsia="Arial" w:hAnsi="Arial" w:cs="Arial"/>
          <w:sz w:val="18"/>
          <w:szCs w:val="18"/>
        </w:rPr>
        <w:t>)</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p>
    <w:p w:rsidR="0097584E" w:rsidRPr="0097584E" w:rsidRDefault="0097584E" w:rsidP="0097584E">
      <w:pPr>
        <w:widowControl w:val="0"/>
        <w:spacing w:before="20" w:after="0" w:line="240" w:lineRule="auto"/>
        <w:ind w:left="113" w:right="57" w:firstLine="607"/>
        <w:jc w:val="both"/>
        <w:rPr>
          <w:rFonts w:ascii="Arial" w:eastAsia="Arial" w:hAnsi="Arial" w:cs="Arial"/>
          <w:b/>
          <w:sz w:val="20"/>
          <w:szCs w:val="18"/>
        </w:rPr>
      </w:pPr>
      <w:r w:rsidRPr="0097584E">
        <w:rPr>
          <w:rFonts w:ascii="Arial" w:eastAsia="Arial" w:hAnsi="Arial" w:cs="Arial"/>
          <w:b/>
          <w:sz w:val="20"/>
          <w:szCs w:val="18"/>
        </w:rPr>
        <w:t>B - Situation des agents territoriaux</w:t>
      </w:r>
    </w:p>
    <w:p w:rsidR="0097584E" w:rsidRDefault="0097584E" w:rsidP="0097584E">
      <w:pPr>
        <w:widowControl w:val="0"/>
        <w:spacing w:before="20" w:after="0" w:line="240" w:lineRule="auto"/>
        <w:ind w:left="113" w:right="57" w:firstLine="113"/>
        <w:jc w:val="both"/>
        <w:rPr>
          <w:rFonts w:ascii="Arial" w:eastAsia="Arial" w:hAnsi="Arial" w:cs="Arial"/>
          <w:sz w:val="18"/>
          <w:szCs w:val="18"/>
        </w:rPr>
      </w:pPr>
      <w:proofErr w:type="gramStart"/>
      <w:r w:rsidRPr="0097584E">
        <w:rPr>
          <w:rFonts w:ascii="Arial" w:eastAsia="Arial" w:hAnsi="Arial" w:cs="Arial"/>
          <w:sz w:val="18"/>
          <w:szCs w:val="18"/>
        </w:rPr>
        <w:t>Du ..</w:t>
      </w:r>
      <w:proofErr w:type="gramEnd"/>
      <w:r w:rsidRPr="0097584E">
        <w:rPr>
          <w:rFonts w:ascii="Arial" w:eastAsia="Arial" w:hAnsi="Arial" w:cs="Arial"/>
          <w:sz w:val="18"/>
          <w:szCs w:val="18"/>
        </w:rPr>
        <w:t xml:space="preserve">/../2020 </w:t>
      </w:r>
      <w:proofErr w:type="gramStart"/>
      <w:r w:rsidRPr="0097584E">
        <w:rPr>
          <w:rFonts w:ascii="Arial" w:eastAsia="Arial" w:hAnsi="Arial" w:cs="Arial"/>
          <w:sz w:val="18"/>
          <w:szCs w:val="18"/>
        </w:rPr>
        <w:t>à ..</w:t>
      </w:r>
      <w:proofErr w:type="gramEnd"/>
      <w:r w:rsidRPr="0097584E">
        <w:rPr>
          <w:rFonts w:ascii="Arial" w:eastAsia="Arial" w:hAnsi="Arial" w:cs="Arial"/>
          <w:sz w:val="18"/>
          <w:szCs w:val="18"/>
        </w:rPr>
        <w:t xml:space="preserve"> heures </w:t>
      </w:r>
      <w:proofErr w:type="gramStart"/>
      <w:r w:rsidRPr="0097584E">
        <w:rPr>
          <w:rFonts w:ascii="Arial" w:eastAsia="Arial" w:hAnsi="Arial" w:cs="Arial"/>
          <w:sz w:val="18"/>
          <w:szCs w:val="18"/>
        </w:rPr>
        <w:t>au ..</w:t>
      </w:r>
      <w:proofErr w:type="gramEnd"/>
      <w:r w:rsidRPr="0097584E">
        <w:rPr>
          <w:rFonts w:ascii="Arial" w:eastAsia="Arial" w:hAnsi="Arial" w:cs="Arial"/>
          <w:sz w:val="18"/>
          <w:szCs w:val="18"/>
        </w:rPr>
        <w:t>/../2020 :</w:t>
      </w:r>
    </w:p>
    <w:p w:rsidR="0097584E" w:rsidRDefault="0097584E" w:rsidP="0097584E">
      <w:pPr>
        <w:widowControl w:val="0"/>
        <w:spacing w:before="20" w:after="0" w:line="240" w:lineRule="auto"/>
        <w:ind w:left="113" w:right="57" w:firstLine="113"/>
        <w:jc w:val="both"/>
        <w:rPr>
          <w:rFonts w:ascii="Arial" w:eastAsia="Arial" w:hAnsi="Arial" w:cs="Arial"/>
          <w:sz w:val="18"/>
          <w:szCs w:val="18"/>
        </w:rPr>
      </w:pPr>
    </w:p>
    <w:p w:rsidR="0097584E" w:rsidRPr="0097584E" w:rsidRDefault="0097584E" w:rsidP="0097584E">
      <w:pPr>
        <w:widowControl w:val="0"/>
        <w:spacing w:before="20" w:after="0" w:line="240" w:lineRule="auto"/>
        <w:ind w:left="833" w:right="57" w:firstLine="607"/>
        <w:jc w:val="both"/>
        <w:rPr>
          <w:rFonts w:ascii="Arial" w:eastAsia="Arial" w:hAnsi="Arial" w:cs="Arial"/>
          <w:b/>
          <w:sz w:val="18"/>
          <w:szCs w:val="18"/>
        </w:rPr>
      </w:pPr>
      <w:r w:rsidRPr="0097584E">
        <w:rPr>
          <w:rFonts w:ascii="Arial" w:eastAsia="Arial" w:hAnsi="Arial" w:cs="Arial"/>
          <w:b/>
          <w:sz w:val="18"/>
          <w:szCs w:val="18"/>
        </w:rPr>
        <w:t>1 - Agents en présentiel</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lastRenderedPageBreak/>
        <w:t>Continuent d’exercer leurs fonctions en présentiel au sein des services essentiels précités les agents suivants</w:t>
      </w:r>
      <w:r>
        <w:rPr>
          <w:rFonts w:ascii="Arial" w:eastAsia="Arial" w:hAnsi="Arial" w:cs="Arial"/>
          <w:sz w:val="18"/>
          <w:szCs w:val="18"/>
        </w:rPr>
        <w:t> </w:t>
      </w:r>
      <w:r w:rsidRPr="0097584E">
        <w:rPr>
          <w:rFonts w:ascii="Arial" w:eastAsia="Arial" w:hAnsi="Arial" w:cs="Arial"/>
          <w:sz w:val="18"/>
          <w:szCs w:val="18"/>
        </w:rPr>
        <w:t>:</w:t>
      </w:r>
    </w:p>
    <w:p w:rsid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w:t>
      </w:r>
      <w:proofErr w:type="gramStart"/>
      <w:r w:rsidRPr="0097584E">
        <w:rPr>
          <w:rFonts w:ascii="Arial" w:eastAsia="Arial" w:hAnsi="Arial" w:cs="Arial"/>
          <w:i/>
          <w:sz w:val="18"/>
          <w:szCs w:val="18"/>
        </w:rPr>
        <w:t>préciser</w:t>
      </w:r>
      <w:proofErr w:type="gramEnd"/>
      <w:r w:rsidRPr="0097584E">
        <w:rPr>
          <w:rFonts w:ascii="Arial" w:eastAsia="Arial" w:hAnsi="Arial" w:cs="Arial"/>
          <w:i/>
          <w:sz w:val="18"/>
          <w:szCs w:val="18"/>
        </w:rPr>
        <w:t xml:space="preserve"> les agents et leurs missions, le cas échéant après réaffectation, éventuellement la durée des missions</w:t>
      </w:r>
      <w:r w:rsidRPr="0097584E">
        <w:rPr>
          <w:rFonts w:ascii="Arial" w:eastAsia="Arial" w:hAnsi="Arial" w:cs="Arial"/>
          <w:sz w:val="18"/>
          <w:szCs w:val="18"/>
        </w:rPr>
        <w:t>)</w:t>
      </w:r>
    </w:p>
    <w:p w:rsidR="0097584E" w:rsidRDefault="0097584E" w:rsidP="0097584E">
      <w:pPr>
        <w:widowControl w:val="0"/>
        <w:spacing w:before="20" w:after="0" w:line="240" w:lineRule="auto"/>
        <w:ind w:left="113" w:right="57" w:firstLine="113"/>
        <w:jc w:val="both"/>
        <w:rPr>
          <w:rFonts w:ascii="Arial" w:eastAsia="Arial" w:hAnsi="Arial" w:cs="Arial"/>
          <w:sz w:val="18"/>
          <w:szCs w:val="18"/>
        </w:rPr>
      </w:pPr>
    </w:p>
    <w:tbl>
      <w:tblPr>
        <w:tblStyle w:val="Grilledutableau"/>
        <w:tblW w:w="0" w:type="auto"/>
        <w:tblLook w:val="04A0" w:firstRow="1" w:lastRow="0" w:firstColumn="1" w:lastColumn="0" w:noHBand="0" w:noVBand="1"/>
      </w:tblPr>
      <w:tblGrid>
        <w:gridCol w:w="1842"/>
        <w:gridCol w:w="1842"/>
        <w:gridCol w:w="1842"/>
        <w:gridCol w:w="1843"/>
        <w:gridCol w:w="1843"/>
      </w:tblGrid>
      <w:tr w:rsidR="0097584E" w:rsidRPr="006D04B9" w:rsidTr="0097584E">
        <w:tc>
          <w:tcPr>
            <w:tcW w:w="1842" w:type="dxa"/>
            <w:vAlign w:val="center"/>
          </w:tcPr>
          <w:p w:rsidR="0097584E" w:rsidRPr="0097584E" w:rsidRDefault="0097584E" w:rsidP="0097584E">
            <w:pPr>
              <w:jc w:val="center"/>
              <w:rPr>
                <w:b/>
              </w:rPr>
            </w:pPr>
            <w:r w:rsidRPr="0097584E">
              <w:rPr>
                <w:b/>
              </w:rPr>
              <w:t>Nom de l’agent</w:t>
            </w:r>
          </w:p>
        </w:tc>
        <w:tc>
          <w:tcPr>
            <w:tcW w:w="1842" w:type="dxa"/>
            <w:vAlign w:val="center"/>
          </w:tcPr>
          <w:p w:rsidR="0097584E" w:rsidRPr="0097584E" w:rsidRDefault="0097584E" w:rsidP="0097584E">
            <w:pPr>
              <w:jc w:val="center"/>
              <w:rPr>
                <w:b/>
              </w:rPr>
            </w:pPr>
            <w:r w:rsidRPr="0097584E">
              <w:rPr>
                <w:b/>
              </w:rPr>
              <w:t>Prénom</w:t>
            </w:r>
          </w:p>
        </w:tc>
        <w:tc>
          <w:tcPr>
            <w:tcW w:w="1842" w:type="dxa"/>
            <w:vAlign w:val="center"/>
          </w:tcPr>
          <w:p w:rsidR="0097584E" w:rsidRPr="0097584E" w:rsidRDefault="0097584E" w:rsidP="0097584E">
            <w:pPr>
              <w:jc w:val="center"/>
              <w:rPr>
                <w:b/>
              </w:rPr>
            </w:pPr>
            <w:r w:rsidRPr="0097584E">
              <w:rPr>
                <w:b/>
              </w:rPr>
              <w:t>Statut (fonctionnaire, contractuel)</w:t>
            </w:r>
          </w:p>
        </w:tc>
        <w:tc>
          <w:tcPr>
            <w:tcW w:w="1843" w:type="dxa"/>
            <w:vAlign w:val="center"/>
          </w:tcPr>
          <w:p w:rsidR="0097584E" w:rsidRPr="0097584E" w:rsidRDefault="0097584E" w:rsidP="0097584E">
            <w:pPr>
              <w:jc w:val="center"/>
              <w:rPr>
                <w:b/>
              </w:rPr>
            </w:pPr>
            <w:r w:rsidRPr="0097584E">
              <w:rPr>
                <w:b/>
              </w:rPr>
              <w:t>Missions</w:t>
            </w:r>
          </w:p>
        </w:tc>
        <w:tc>
          <w:tcPr>
            <w:tcW w:w="1843" w:type="dxa"/>
            <w:vAlign w:val="center"/>
          </w:tcPr>
          <w:p w:rsidR="0097584E" w:rsidRPr="0097584E" w:rsidRDefault="0097584E" w:rsidP="0097584E">
            <w:pPr>
              <w:jc w:val="center"/>
              <w:rPr>
                <w:b/>
              </w:rPr>
            </w:pPr>
            <w:r w:rsidRPr="0097584E">
              <w:rPr>
                <w:b/>
              </w:rPr>
              <w:t>Réaffectation</w:t>
            </w:r>
          </w:p>
        </w:tc>
      </w:tr>
      <w:tr w:rsidR="0097584E" w:rsidRPr="006D04B9" w:rsidTr="00A72A03">
        <w:tc>
          <w:tcPr>
            <w:tcW w:w="1842" w:type="dxa"/>
          </w:tcPr>
          <w:p w:rsidR="0097584E" w:rsidRPr="006D04B9" w:rsidRDefault="0097584E" w:rsidP="00A72A03">
            <w:pPr>
              <w:rPr>
                <w:i/>
              </w:rPr>
            </w:pPr>
          </w:p>
        </w:tc>
        <w:tc>
          <w:tcPr>
            <w:tcW w:w="1842" w:type="dxa"/>
          </w:tcPr>
          <w:p w:rsidR="0097584E" w:rsidRPr="006D04B9" w:rsidRDefault="0097584E" w:rsidP="00A72A03">
            <w:pPr>
              <w:rPr>
                <w:i/>
              </w:rPr>
            </w:pPr>
          </w:p>
        </w:tc>
        <w:tc>
          <w:tcPr>
            <w:tcW w:w="1842" w:type="dxa"/>
          </w:tcPr>
          <w:p w:rsidR="0097584E" w:rsidRPr="006D04B9" w:rsidRDefault="0097584E" w:rsidP="00A72A03">
            <w:pPr>
              <w:rPr>
                <w:i/>
              </w:rPr>
            </w:pPr>
          </w:p>
        </w:tc>
        <w:tc>
          <w:tcPr>
            <w:tcW w:w="1843" w:type="dxa"/>
          </w:tcPr>
          <w:p w:rsidR="0097584E" w:rsidRPr="006D04B9" w:rsidRDefault="0097584E" w:rsidP="00A72A03">
            <w:pPr>
              <w:rPr>
                <w:i/>
              </w:rPr>
            </w:pPr>
          </w:p>
        </w:tc>
        <w:tc>
          <w:tcPr>
            <w:tcW w:w="1843" w:type="dxa"/>
          </w:tcPr>
          <w:p w:rsidR="0097584E" w:rsidRPr="006D04B9" w:rsidRDefault="0097584E" w:rsidP="00A72A03">
            <w:pPr>
              <w:rPr>
                <w:i/>
              </w:rPr>
            </w:pPr>
          </w:p>
        </w:tc>
      </w:tr>
      <w:tr w:rsidR="0097584E" w:rsidRPr="006D04B9" w:rsidTr="00A72A03">
        <w:tc>
          <w:tcPr>
            <w:tcW w:w="1842" w:type="dxa"/>
          </w:tcPr>
          <w:p w:rsidR="0097584E" w:rsidRPr="006D04B9" w:rsidRDefault="0097584E" w:rsidP="00A72A03">
            <w:pPr>
              <w:rPr>
                <w:i/>
              </w:rPr>
            </w:pPr>
          </w:p>
        </w:tc>
        <w:tc>
          <w:tcPr>
            <w:tcW w:w="1842" w:type="dxa"/>
          </w:tcPr>
          <w:p w:rsidR="0097584E" w:rsidRPr="006D04B9" w:rsidRDefault="0097584E" w:rsidP="00A72A03">
            <w:pPr>
              <w:rPr>
                <w:i/>
              </w:rPr>
            </w:pPr>
          </w:p>
        </w:tc>
        <w:tc>
          <w:tcPr>
            <w:tcW w:w="1842" w:type="dxa"/>
          </w:tcPr>
          <w:p w:rsidR="0097584E" w:rsidRPr="006D04B9" w:rsidRDefault="0097584E" w:rsidP="00A72A03">
            <w:pPr>
              <w:rPr>
                <w:i/>
              </w:rPr>
            </w:pPr>
          </w:p>
        </w:tc>
        <w:tc>
          <w:tcPr>
            <w:tcW w:w="1843" w:type="dxa"/>
          </w:tcPr>
          <w:p w:rsidR="0097584E" w:rsidRPr="006D04B9" w:rsidRDefault="0097584E" w:rsidP="00A72A03">
            <w:pPr>
              <w:rPr>
                <w:i/>
              </w:rPr>
            </w:pPr>
          </w:p>
        </w:tc>
        <w:tc>
          <w:tcPr>
            <w:tcW w:w="1843" w:type="dxa"/>
          </w:tcPr>
          <w:p w:rsidR="0097584E" w:rsidRPr="006D04B9" w:rsidRDefault="0097584E" w:rsidP="00A72A03">
            <w:pPr>
              <w:rPr>
                <w:i/>
              </w:rPr>
            </w:pPr>
          </w:p>
        </w:tc>
      </w:tr>
    </w:tbl>
    <w:p w:rsidR="0097584E" w:rsidRPr="004243E6" w:rsidRDefault="0097584E" w:rsidP="0097584E">
      <w:pPr>
        <w:widowControl w:val="0"/>
        <w:spacing w:before="20" w:after="0" w:line="240" w:lineRule="auto"/>
        <w:ind w:left="113" w:right="57" w:firstLine="113"/>
        <w:jc w:val="both"/>
        <w:rPr>
          <w:rFonts w:ascii="Arial" w:eastAsia="Arial" w:hAnsi="Arial" w:cs="Arial"/>
          <w:sz w:val="18"/>
          <w:szCs w:val="18"/>
        </w:rPr>
      </w:pPr>
    </w:p>
    <w:p w:rsidR="0097584E" w:rsidRPr="0097584E" w:rsidRDefault="0097584E" w:rsidP="0097584E">
      <w:pPr>
        <w:widowControl w:val="0"/>
        <w:spacing w:before="20" w:after="0" w:line="240" w:lineRule="auto"/>
        <w:ind w:left="833" w:right="57" w:firstLine="607"/>
        <w:jc w:val="both"/>
        <w:rPr>
          <w:rFonts w:ascii="Arial" w:eastAsia="Arial" w:hAnsi="Arial" w:cs="Arial"/>
          <w:b/>
          <w:sz w:val="18"/>
          <w:szCs w:val="18"/>
        </w:rPr>
      </w:pPr>
      <w:r w:rsidRPr="0097584E">
        <w:rPr>
          <w:rFonts w:ascii="Arial" w:eastAsia="Arial" w:hAnsi="Arial" w:cs="Arial"/>
          <w:b/>
          <w:sz w:val="18"/>
          <w:szCs w:val="18"/>
        </w:rPr>
        <w:t>2 - Agents en télétravail</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Continuent d’exercer leurs fonctions en télétravail les agents suivants :</w:t>
      </w:r>
    </w:p>
    <w:p w:rsidR="00D01377"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w:t>
      </w:r>
      <w:proofErr w:type="gramStart"/>
      <w:r w:rsidRPr="0097584E">
        <w:rPr>
          <w:rFonts w:ascii="Arial" w:eastAsia="Arial" w:hAnsi="Arial" w:cs="Arial"/>
          <w:i/>
          <w:sz w:val="18"/>
          <w:szCs w:val="18"/>
        </w:rPr>
        <w:t>préciser</w:t>
      </w:r>
      <w:proofErr w:type="gramEnd"/>
      <w:r w:rsidRPr="0097584E">
        <w:rPr>
          <w:rFonts w:ascii="Arial" w:eastAsia="Arial" w:hAnsi="Arial" w:cs="Arial"/>
          <w:i/>
          <w:sz w:val="18"/>
          <w:szCs w:val="18"/>
        </w:rPr>
        <w:t xml:space="preserve"> les agents et leurs missions, le cas échéant après réaffectation, éventuellement la durée des missions</w:t>
      </w:r>
      <w:r w:rsidRPr="0097584E">
        <w:rPr>
          <w:rFonts w:ascii="Arial" w:eastAsia="Arial" w:hAnsi="Arial" w:cs="Arial"/>
          <w:sz w:val="18"/>
          <w:szCs w:val="18"/>
        </w:rPr>
        <w:t>)</w:t>
      </w:r>
    </w:p>
    <w:p w:rsidR="0097584E" w:rsidRDefault="0097584E" w:rsidP="0097584E">
      <w:pPr>
        <w:widowControl w:val="0"/>
        <w:spacing w:before="20" w:after="0" w:line="240" w:lineRule="auto"/>
        <w:ind w:left="113" w:right="57" w:firstLine="113"/>
        <w:jc w:val="both"/>
        <w:rPr>
          <w:rFonts w:ascii="Arial" w:eastAsia="Arial" w:hAnsi="Arial" w:cs="Arial"/>
          <w:sz w:val="18"/>
          <w:szCs w:val="18"/>
        </w:rPr>
      </w:pPr>
    </w:p>
    <w:tbl>
      <w:tblPr>
        <w:tblStyle w:val="Grilledutableau"/>
        <w:tblW w:w="0" w:type="auto"/>
        <w:tblLook w:val="04A0" w:firstRow="1" w:lastRow="0" w:firstColumn="1" w:lastColumn="0" w:noHBand="0" w:noVBand="1"/>
      </w:tblPr>
      <w:tblGrid>
        <w:gridCol w:w="1842"/>
        <w:gridCol w:w="1842"/>
        <w:gridCol w:w="1842"/>
        <w:gridCol w:w="1843"/>
        <w:gridCol w:w="1843"/>
      </w:tblGrid>
      <w:tr w:rsidR="0097584E" w:rsidRPr="006D04B9" w:rsidTr="00A72A03">
        <w:tc>
          <w:tcPr>
            <w:tcW w:w="1842" w:type="dxa"/>
            <w:vAlign w:val="center"/>
          </w:tcPr>
          <w:p w:rsidR="0097584E" w:rsidRPr="0097584E" w:rsidRDefault="0097584E" w:rsidP="00A72A03">
            <w:pPr>
              <w:jc w:val="center"/>
              <w:rPr>
                <w:b/>
              </w:rPr>
            </w:pPr>
            <w:r w:rsidRPr="0097584E">
              <w:rPr>
                <w:b/>
              </w:rPr>
              <w:t>Nom de l’agent</w:t>
            </w:r>
          </w:p>
        </w:tc>
        <w:tc>
          <w:tcPr>
            <w:tcW w:w="1842" w:type="dxa"/>
            <w:vAlign w:val="center"/>
          </w:tcPr>
          <w:p w:rsidR="0097584E" w:rsidRPr="0097584E" w:rsidRDefault="0097584E" w:rsidP="00A72A03">
            <w:pPr>
              <w:jc w:val="center"/>
              <w:rPr>
                <w:b/>
              </w:rPr>
            </w:pPr>
            <w:r w:rsidRPr="0097584E">
              <w:rPr>
                <w:b/>
              </w:rPr>
              <w:t>Prénom</w:t>
            </w:r>
          </w:p>
        </w:tc>
        <w:tc>
          <w:tcPr>
            <w:tcW w:w="1842" w:type="dxa"/>
            <w:vAlign w:val="center"/>
          </w:tcPr>
          <w:p w:rsidR="0097584E" w:rsidRPr="0097584E" w:rsidRDefault="0097584E" w:rsidP="00A72A03">
            <w:pPr>
              <w:jc w:val="center"/>
              <w:rPr>
                <w:b/>
              </w:rPr>
            </w:pPr>
            <w:r w:rsidRPr="0097584E">
              <w:rPr>
                <w:b/>
              </w:rPr>
              <w:t>Statut (fonctionnaire, contractuel)</w:t>
            </w:r>
          </w:p>
        </w:tc>
        <w:tc>
          <w:tcPr>
            <w:tcW w:w="1843" w:type="dxa"/>
            <w:vAlign w:val="center"/>
          </w:tcPr>
          <w:p w:rsidR="0097584E" w:rsidRPr="0097584E" w:rsidRDefault="0097584E" w:rsidP="00A72A03">
            <w:pPr>
              <w:jc w:val="center"/>
              <w:rPr>
                <w:b/>
              </w:rPr>
            </w:pPr>
            <w:r w:rsidRPr="0097584E">
              <w:rPr>
                <w:b/>
              </w:rPr>
              <w:t>Missions</w:t>
            </w:r>
          </w:p>
        </w:tc>
        <w:tc>
          <w:tcPr>
            <w:tcW w:w="1843" w:type="dxa"/>
            <w:vAlign w:val="center"/>
          </w:tcPr>
          <w:p w:rsidR="0097584E" w:rsidRPr="0097584E" w:rsidRDefault="0097584E" w:rsidP="00A72A03">
            <w:pPr>
              <w:jc w:val="center"/>
              <w:rPr>
                <w:b/>
              </w:rPr>
            </w:pPr>
            <w:r w:rsidRPr="0097584E">
              <w:rPr>
                <w:b/>
              </w:rPr>
              <w:t>Réaffectation</w:t>
            </w:r>
          </w:p>
        </w:tc>
      </w:tr>
      <w:tr w:rsidR="0097584E" w:rsidRPr="006D04B9" w:rsidTr="00A72A03">
        <w:tc>
          <w:tcPr>
            <w:tcW w:w="1842" w:type="dxa"/>
          </w:tcPr>
          <w:p w:rsidR="0097584E" w:rsidRPr="006D04B9" w:rsidRDefault="0097584E" w:rsidP="00A72A03">
            <w:pPr>
              <w:rPr>
                <w:i/>
              </w:rPr>
            </w:pPr>
          </w:p>
        </w:tc>
        <w:tc>
          <w:tcPr>
            <w:tcW w:w="1842" w:type="dxa"/>
          </w:tcPr>
          <w:p w:rsidR="0097584E" w:rsidRPr="006D04B9" w:rsidRDefault="0097584E" w:rsidP="00A72A03">
            <w:pPr>
              <w:rPr>
                <w:i/>
              </w:rPr>
            </w:pPr>
          </w:p>
        </w:tc>
        <w:tc>
          <w:tcPr>
            <w:tcW w:w="1842" w:type="dxa"/>
          </w:tcPr>
          <w:p w:rsidR="0097584E" w:rsidRPr="006D04B9" w:rsidRDefault="0097584E" w:rsidP="00A72A03">
            <w:pPr>
              <w:rPr>
                <w:i/>
              </w:rPr>
            </w:pPr>
          </w:p>
        </w:tc>
        <w:tc>
          <w:tcPr>
            <w:tcW w:w="1843" w:type="dxa"/>
          </w:tcPr>
          <w:p w:rsidR="0097584E" w:rsidRPr="006D04B9" w:rsidRDefault="0097584E" w:rsidP="00A72A03">
            <w:pPr>
              <w:rPr>
                <w:i/>
              </w:rPr>
            </w:pPr>
          </w:p>
        </w:tc>
        <w:tc>
          <w:tcPr>
            <w:tcW w:w="1843" w:type="dxa"/>
          </w:tcPr>
          <w:p w:rsidR="0097584E" w:rsidRPr="006D04B9" w:rsidRDefault="0097584E" w:rsidP="00A72A03">
            <w:pPr>
              <w:rPr>
                <w:i/>
              </w:rPr>
            </w:pPr>
          </w:p>
        </w:tc>
      </w:tr>
      <w:tr w:rsidR="0097584E" w:rsidRPr="006D04B9" w:rsidTr="00A72A03">
        <w:tc>
          <w:tcPr>
            <w:tcW w:w="1842" w:type="dxa"/>
          </w:tcPr>
          <w:p w:rsidR="0097584E" w:rsidRPr="006D04B9" w:rsidRDefault="0097584E" w:rsidP="00A72A03">
            <w:pPr>
              <w:rPr>
                <w:i/>
              </w:rPr>
            </w:pPr>
          </w:p>
        </w:tc>
        <w:tc>
          <w:tcPr>
            <w:tcW w:w="1842" w:type="dxa"/>
          </w:tcPr>
          <w:p w:rsidR="0097584E" w:rsidRPr="006D04B9" w:rsidRDefault="0097584E" w:rsidP="00A72A03">
            <w:pPr>
              <w:rPr>
                <w:i/>
              </w:rPr>
            </w:pPr>
          </w:p>
        </w:tc>
        <w:tc>
          <w:tcPr>
            <w:tcW w:w="1842" w:type="dxa"/>
          </w:tcPr>
          <w:p w:rsidR="0097584E" w:rsidRPr="006D04B9" w:rsidRDefault="0097584E" w:rsidP="00A72A03">
            <w:pPr>
              <w:rPr>
                <w:i/>
              </w:rPr>
            </w:pPr>
          </w:p>
        </w:tc>
        <w:tc>
          <w:tcPr>
            <w:tcW w:w="1843" w:type="dxa"/>
          </w:tcPr>
          <w:p w:rsidR="0097584E" w:rsidRPr="006D04B9" w:rsidRDefault="0097584E" w:rsidP="00A72A03">
            <w:pPr>
              <w:rPr>
                <w:i/>
              </w:rPr>
            </w:pPr>
          </w:p>
        </w:tc>
        <w:tc>
          <w:tcPr>
            <w:tcW w:w="1843" w:type="dxa"/>
          </w:tcPr>
          <w:p w:rsidR="0097584E" w:rsidRPr="006D04B9" w:rsidRDefault="0097584E" w:rsidP="00A72A03">
            <w:pPr>
              <w:rPr>
                <w:i/>
              </w:rPr>
            </w:pPr>
          </w:p>
        </w:tc>
      </w:tr>
    </w:tbl>
    <w:p w:rsidR="0097584E" w:rsidRDefault="0097584E" w:rsidP="0097584E">
      <w:pPr>
        <w:widowControl w:val="0"/>
        <w:spacing w:before="20" w:after="0" w:line="240" w:lineRule="auto"/>
        <w:ind w:left="113" w:right="57" w:firstLine="113"/>
        <w:jc w:val="both"/>
        <w:rPr>
          <w:rFonts w:ascii="Arial" w:eastAsia="Arial" w:hAnsi="Arial" w:cs="Arial"/>
          <w:sz w:val="18"/>
          <w:szCs w:val="18"/>
        </w:rPr>
      </w:pPr>
    </w:p>
    <w:p w:rsidR="0097584E" w:rsidRPr="0097584E" w:rsidRDefault="0097584E" w:rsidP="0097584E">
      <w:pPr>
        <w:widowControl w:val="0"/>
        <w:spacing w:before="20" w:after="0" w:line="240" w:lineRule="auto"/>
        <w:ind w:left="833" w:right="57" w:firstLine="607"/>
        <w:jc w:val="both"/>
        <w:rPr>
          <w:rFonts w:ascii="Arial" w:eastAsia="Arial" w:hAnsi="Arial" w:cs="Arial"/>
          <w:b/>
          <w:sz w:val="18"/>
          <w:szCs w:val="18"/>
        </w:rPr>
      </w:pPr>
      <w:r w:rsidRPr="0097584E">
        <w:rPr>
          <w:rFonts w:ascii="Arial" w:eastAsia="Arial" w:hAnsi="Arial" w:cs="Arial"/>
          <w:b/>
          <w:sz w:val="18"/>
          <w:szCs w:val="18"/>
        </w:rPr>
        <w:t>3 - Agents en autorisation spéciale d’absence (ASA)</w:t>
      </w:r>
    </w:p>
    <w:p w:rsid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En dehors des agents précités, et sauf bénéfice d’un congé de maladie, tous les agents sont placés en ASA (</w:t>
      </w:r>
      <w:r w:rsidRPr="0097584E">
        <w:rPr>
          <w:rFonts w:ascii="Arial" w:eastAsia="Arial" w:hAnsi="Arial" w:cs="Arial"/>
          <w:i/>
          <w:sz w:val="18"/>
          <w:szCs w:val="18"/>
        </w:rPr>
        <w:t>préciser la durée</w:t>
      </w:r>
      <w:r w:rsidRPr="0097584E">
        <w:rPr>
          <w:rFonts w:ascii="Arial" w:eastAsia="Arial" w:hAnsi="Arial" w:cs="Arial"/>
          <w:sz w:val="18"/>
          <w:szCs w:val="18"/>
        </w:rPr>
        <w:t>).</w:t>
      </w:r>
    </w:p>
    <w:p w:rsidR="0097584E" w:rsidRDefault="0097584E" w:rsidP="0097584E">
      <w:pPr>
        <w:widowControl w:val="0"/>
        <w:spacing w:before="20" w:after="0" w:line="240" w:lineRule="auto"/>
        <w:ind w:left="113" w:right="57" w:firstLine="113"/>
        <w:jc w:val="both"/>
        <w:rPr>
          <w:rFonts w:ascii="Arial" w:eastAsia="Arial" w:hAnsi="Arial" w:cs="Arial"/>
          <w:sz w:val="18"/>
          <w:szCs w:val="18"/>
        </w:rPr>
      </w:pPr>
    </w:p>
    <w:tbl>
      <w:tblPr>
        <w:tblStyle w:val="Grilledutableau"/>
        <w:tblW w:w="0" w:type="auto"/>
        <w:tblLook w:val="04A0" w:firstRow="1" w:lastRow="0" w:firstColumn="1" w:lastColumn="0" w:noHBand="0" w:noVBand="1"/>
      </w:tblPr>
      <w:tblGrid>
        <w:gridCol w:w="1842"/>
        <w:gridCol w:w="1842"/>
        <w:gridCol w:w="1842"/>
        <w:gridCol w:w="1843"/>
        <w:gridCol w:w="1843"/>
      </w:tblGrid>
      <w:tr w:rsidR="0097584E" w:rsidRPr="006D04B9" w:rsidTr="00A72A03">
        <w:tc>
          <w:tcPr>
            <w:tcW w:w="1842" w:type="dxa"/>
            <w:vAlign w:val="center"/>
          </w:tcPr>
          <w:p w:rsidR="0097584E" w:rsidRPr="0097584E" w:rsidRDefault="0097584E" w:rsidP="00A72A03">
            <w:pPr>
              <w:jc w:val="center"/>
              <w:rPr>
                <w:b/>
              </w:rPr>
            </w:pPr>
            <w:r w:rsidRPr="0097584E">
              <w:rPr>
                <w:b/>
              </w:rPr>
              <w:t>Nom de l’agent</w:t>
            </w:r>
          </w:p>
        </w:tc>
        <w:tc>
          <w:tcPr>
            <w:tcW w:w="1842" w:type="dxa"/>
            <w:vAlign w:val="center"/>
          </w:tcPr>
          <w:p w:rsidR="0097584E" w:rsidRPr="0097584E" w:rsidRDefault="0097584E" w:rsidP="00A72A03">
            <w:pPr>
              <w:jc w:val="center"/>
              <w:rPr>
                <w:b/>
              </w:rPr>
            </w:pPr>
            <w:r w:rsidRPr="0097584E">
              <w:rPr>
                <w:b/>
              </w:rPr>
              <w:t>Prénom</w:t>
            </w:r>
          </w:p>
        </w:tc>
        <w:tc>
          <w:tcPr>
            <w:tcW w:w="1842" w:type="dxa"/>
            <w:vAlign w:val="center"/>
          </w:tcPr>
          <w:p w:rsidR="0097584E" w:rsidRPr="0097584E" w:rsidRDefault="0097584E" w:rsidP="00A72A03">
            <w:pPr>
              <w:jc w:val="center"/>
              <w:rPr>
                <w:b/>
              </w:rPr>
            </w:pPr>
            <w:r w:rsidRPr="0097584E">
              <w:rPr>
                <w:b/>
              </w:rPr>
              <w:t>Statut (fonctionnaire, contractuel)</w:t>
            </w:r>
          </w:p>
        </w:tc>
        <w:tc>
          <w:tcPr>
            <w:tcW w:w="1843" w:type="dxa"/>
            <w:vAlign w:val="center"/>
          </w:tcPr>
          <w:p w:rsidR="0097584E" w:rsidRPr="0097584E" w:rsidRDefault="0097584E" w:rsidP="00A72A03">
            <w:pPr>
              <w:jc w:val="center"/>
              <w:rPr>
                <w:b/>
              </w:rPr>
            </w:pPr>
            <w:r w:rsidRPr="0097584E">
              <w:rPr>
                <w:b/>
              </w:rPr>
              <w:t>Missions</w:t>
            </w:r>
          </w:p>
        </w:tc>
        <w:tc>
          <w:tcPr>
            <w:tcW w:w="1843" w:type="dxa"/>
            <w:vAlign w:val="center"/>
          </w:tcPr>
          <w:p w:rsidR="0097584E" w:rsidRPr="0097584E" w:rsidRDefault="0097584E" w:rsidP="00A72A03">
            <w:pPr>
              <w:jc w:val="center"/>
              <w:rPr>
                <w:b/>
              </w:rPr>
            </w:pPr>
            <w:r w:rsidRPr="0097584E">
              <w:rPr>
                <w:b/>
              </w:rPr>
              <w:t>Réaffectation</w:t>
            </w:r>
          </w:p>
        </w:tc>
      </w:tr>
      <w:tr w:rsidR="0097584E" w:rsidRPr="006D04B9" w:rsidTr="00A72A03">
        <w:tc>
          <w:tcPr>
            <w:tcW w:w="1842" w:type="dxa"/>
          </w:tcPr>
          <w:p w:rsidR="0097584E" w:rsidRPr="006D04B9" w:rsidRDefault="0097584E" w:rsidP="00A72A03">
            <w:pPr>
              <w:rPr>
                <w:i/>
              </w:rPr>
            </w:pPr>
          </w:p>
        </w:tc>
        <w:tc>
          <w:tcPr>
            <w:tcW w:w="1842" w:type="dxa"/>
          </w:tcPr>
          <w:p w:rsidR="0097584E" w:rsidRPr="006D04B9" w:rsidRDefault="0097584E" w:rsidP="00A72A03">
            <w:pPr>
              <w:rPr>
                <w:i/>
              </w:rPr>
            </w:pPr>
          </w:p>
        </w:tc>
        <w:tc>
          <w:tcPr>
            <w:tcW w:w="1842" w:type="dxa"/>
          </w:tcPr>
          <w:p w:rsidR="0097584E" w:rsidRPr="006D04B9" w:rsidRDefault="0097584E" w:rsidP="00A72A03">
            <w:pPr>
              <w:rPr>
                <w:i/>
              </w:rPr>
            </w:pPr>
          </w:p>
        </w:tc>
        <w:tc>
          <w:tcPr>
            <w:tcW w:w="1843" w:type="dxa"/>
          </w:tcPr>
          <w:p w:rsidR="0097584E" w:rsidRPr="006D04B9" w:rsidRDefault="0097584E" w:rsidP="00A72A03">
            <w:pPr>
              <w:rPr>
                <w:i/>
              </w:rPr>
            </w:pPr>
          </w:p>
        </w:tc>
        <w:tc>
          <w:tcPr>
            <w:tcW w:w="1843" w:type="dxa"/>
          </w:tcPr>
          <w:p w:rsidR="0097584E" w:rsidRPr="006D04B9" w:rsidRDefault="0097584E" w:rsidP="00A72A03">
            <w:pPr>
              <w:rPr>
                <w:i/>
              </w:rPr>
            </w:pPr>
          </w:p>
        </w:tc>
      </w:tr>
      <w:tr w:rsidR="0097584E" w:rsidRPr="006D04B9" w:rsidTr="00A72A03">
        <w:tc>
          <w:tcPr>
            <w:tcW w:w="1842" w:type="dxa"/>
          </w:tcPr>
          <w:p w:rsidR="0097584E" w:rsidRPr="006D04B9" w:rsidRDefault="0097584E" w:rsidP="00A72A03">
            <w:pPr>
              <w:rPr>
                <w:i/>
              </w:rPr>
            </w:pPr>
          </w:p>
        </w:tc>
        <w:tc>
          <w:tcPr>
            <w:tcW w:w="1842" w:type="dxa"/>
          </w:tcPr>
          <w:p w:rsidR="0097584E" w:rsidRPr="006D04B9" w:rsidRDefault="0097584E" w:rsidP="00A72A03">
            <w:pPr>
              <w:rPr>
                <w:i/>
              </w:rPr>
            </w:pPr>
          </w:p>
        </w:tc>
        <w:tc>
          <w:tcPr>
            <w:tcW w:w="1842" w:type="dxa"/>
          </w:tcPr>
          <w:p w:rsidR="0097584E" w:rsidRPr="006D04B9" w:rsidRDefault="0097584E" w:rsidP="00A72A03">
            <w:pPr>
              <w:rPr>
                <w:i/>
              </w:rPr>
            </w:pPr>
          </w:p>
        </w:tc>
        <w:tc>
          <w:tcPr>
            <w:tcW w:w="1843" w:type="dxa"/>
          </w:tcPr>
          <w:p w:rsidR="0097584E" w:rsidRPr="006D04B9" w:rsidRDefault="0097584E" w:rsidP="00A72A03">
            <w:pPr>
              <w:rPr>
                <w:i/>
              </w:rPr>
            </w:pPr>
          </w:p>
        </w:tc>
        <w:tc>
          <w:tcPr>
            <w:tcW w:w="1843" w:type="dxa"/>
          </w:tcPr>
          <w:p w:rsidR="0097584E" w:rsidRPr="006D04B9" w:rsidRDefault="0097584E" w:rsidP="00A72A03">
            <w:pPr>
              <w:rPr>
                <w:i/>
              </w:rPr>
            </w:pPr>
          </w:p>
        </w:tc>
      </w:tr>
    </w:tbl>
    <w:p w:rsidR="0097584E" w:rsidRDefault="0097584E" w:rsidP="0097584E">
      <w:pPr>
        <w:widowControl w:val="0"/>
        <w:spacing w:before="20" w:after="0" w:line="240" w:lineRule="auto"/>
        <w:ind w:left="113" w:right="57" w:firstLine="113"/>
        <w:jc w:val="both"/>
        <w:rPr>
          <w:rFonts w:ascii="Arial" w:eastAsia="Arial" w:hAnsi="Arial" w:cs="Arial"/>
          <w:sz w:val="18"/>
          <w:szCs w:val="18"/>
        </w:rPr>
      </w:pPr>
    </w:p>
    <w:p w:rsidR="0097584E" w:rsidRPr="0097584E" w:rsidRDefault="0097584E" w:rsidP="0097584E">
      <w:pPr>
        <w:widowControl w:val="0"/>
        <w:spacing w:before="20" w:after="0" w:line="240" w:lineRule="auto"/>
        <w:ind w:left="113" w:right="57" w:firstLine="607"/>
        <w:jc w:val="both"/>
        <w:rPr>
          <w:rFonts w:ascii="Arial" w:eastAsia="Arial" w:hAnsi="Arial" w:cs="Arial"/>
          <w:b/>
          <w:sz w:val="20"/>
          <w:szCs w:val="18"/>
        </w:rPr>
      </w:pPr>
      <w:r w:rsidRPr="0097584E">
        <w:rPr>
          <w:rFonts w:ascii="Arial" w:eastAsia="Arial" w:hAnsi="Arial" w:cs="Arial"/>
          <w:b/>
          <w:sz w:val="20"/>
          <w:szCs w:val="18"/>
        </w:rPr>
        <w:t>C - Modalités de mise en œuvre et d’exécution du télétravail</w:t>
      </w:r>
    </w:p>
    <w:p w:rsidR="0097584E" w:rsidRPr="0097584E" w:rsidRDefault="0097584E" w:rsidP="0097584E">
      <w:pPr>
        <w:widowControl w:val="0"/>
        <w:spacing w:before="20" w:after="0" w:line="240" w:lineRule="auto"/>
        <w:ind w:left="113" w:right="57" w:firstLine="113"/>
        <w:jc w:val="both"/>
        <w:rPr>
          <w:rFonts w:ascii="Arial" w:eastAsia="Arial" w:hAnsi="Arial" w:cs="Arial"/>
          <w:i/>
          <w:sz w:val="18"/>
          <w:szCs w:val="18"/>
        </w:rPr>
      </w:pPr>
      <w:r w:rsidRPr="0097584E">
        <w:rPr>
          <w:rFonts w:ascii="Arial" w:eastAsia="Arial" w:hAnsi="Arial" w:cs="Arial"/>
          <w:i/>
          <w:sz w:val="18"/>
          <w:szCs w:val="18"/>
        </w:rPr>
        <w:t>Préciser les modalités d’exécution du télétravail :</w:t>
      </w:r>
    </w:p>
    <w:p w:rsidR="0097584E" w:rsidRPr="0097584E" w:rsidRDefault="0097584E" w:rsidP="0097584E">
      <w:pPr>
        <w:widowControl w:val="0"/>
        <w:spacing w:before="20" w:after="0" w:line="240" w:lineRule="auto"/>
        <w:ind w:left="452" w:right="57" w:firstLine="113"/>
        <w:jc w:val="both"/>
        <w:rPr>
          <w:rFonts w:ascii="Arial" w:eastAsia="Arial" w:hAnsi="Arial" w:cs="Arial"/>
          <w:i/>
          <w:sz w:val="18"/>
          <w:szCs w:val="18"/>
        </w:rPr>
      </w:pPr>
      <w:r w:rsidRPr="0097584E">
        <w:rPr>
          <w:rFonts w:ascii="Arial" w:eastAsia="Arial" w:hAnsi="Arial" w:cs="Arial"/>
          <w:i/>
          <w:sz w:val="18"/>
          <w:szCs w:val="18"/>
        </w:rPr>
        <w:t>- jours de télétravail (si mixte entre présentiel et télétravail) ;</w:t>
      </w:r>
    </w:p>
    <w:p w:rsidR="0097584E" w:rsidRPr="0097584E" w:rsidRDefault="0097584E" w:rsidP="0097584E">
      <w:pPr>
        <w:widowControl w:val="0"/>
        <w:spacing w:before="20" w:after="0" w:line="240" w:lineRule="auto"/>
        <w:ind w:left="452" w:right="57" w:firstLine="113"/>
        <w:jc w:val="both"/>
        <w:rPr>
          <w:rFonts w:ascii="Arial" w:eastAsia="Arial" w:hAnsi="Arial" w:cs="Arial"/>
          <w:i/>
          <w:sz w:val="18"/>
          <w:szCs w:val="18"/>
        </w:rPr>
      </w:pPr>
      <w:r w:rsidRPr="0097584E">
        <w:rPr>
          <w:rFonts w:ascii="Arial" w:eastAsia="Arial" w:hAnsi="Arial" w:cs="Arial"/>
          <w:i/>
          <w:sz w:val="18"/>
          <w:szCs w:val="18"/>
        </w:rPr>
        <w:t>- horaires ;</w:t>
      </w:r>
    </w:p>
    <w:p w:rsidR="0097584E" w:rsidRDefault="0097584E" w:rsidP="0097584E">
      <w:pPr>
        <w:widowControl w:val="0"/>
        <w:spacing w:before="20" w:after="0" w:line="240" w:lineRule="auto"/>
        <w:ind w:left="452" w:right="57" w:firstLine="113"/>
        <w:jc w:val="both"/>
        <w:rPr>
          <w:rFonts w:ascii="Arial" w:eastAsia="Arial" w:hAnsi="Arial" w:cs="Arial"/>
          <w:i/>
          <w:sz w:val="18"/>
          <w:szCs w:val="18"/>
        </w:rPr>
      </w:pPr>
      <w:r w:rsidRPr="0097584E">
        <w:rPr>
          <w:rFonts w:ascii="Arial" w:eastAsia="Arial" w:hAnsi="Arial" w:cs="Arial"/>
          <w:i/>
          <w:sz w:val="18"/>
          <w:szCs w:val="18"/>
        </w:rPr>
        <w:t>- moyens matériels mis à disposition (attribués par le service ou personnel).</w:t>
      </w:r>
    </w:p>
    <w:p w:rsidR="0097584E" w:rsidRDefault="0097584E" w:rsidP="0097584E">
      <w:pPr>
        <w:widowControl w:val="0"/>
        <w:spacing w:before="20" w:after="0" w:line="240" w:lineRule="auto"/>
        <w:ind w:left="452" w:right="57" w:firstLine="113"/>
        <w:jc w:val="both"/>
        <w:rPr>
          <w:rFonts w:ascii="Arial" w:eastAsia="Arial" w:hAnsi="Arial" w:cs="Arial"/>
          <w:i/>
          <w:sz w:val="18"/>
          <w:szCs w:val="18"/>
        </w:rPr>
      </w:pPr>
    </w:p>
    <w:p w:rsidR="0097584E" w:rsidRPr="0097584E" w:rsidRDefault="0097584E" w:rsidP="0097584E">
      <w:pPr>
        <w:widowControl w:val="0"/>
        <w:spacing w:before="20" w:after="0" w:line="240" w:lineRule="auto"/>
        <w:ind w:left="452" w:right="57" w:firstLine="113"/>
        <w:jc w:val="both"/>
        <w:rPr>
          <w:rFonts w:ascii="Arial" w:eastAsia="Arial" w:hAnsi="Arial" w:cs="Arial"/>
          <w:i/>
          <w:sz w:val="18"/>
          <w:szCs w:val="18"/>
        </w:rPr>
      </w:pPr>
    </w:p>
    <w:p w:rsidR="0097584E" w:rsidRPr="0097584E" w:rsidRDefault="0097584E" w:rsidP="0097584E">
      <w:pPr>
        <w:widowControl w:val="0"/>
        <w:spacing w:before="20" w:after="0" w:line="240" w:lineRule="auto"/>
        <w:ind w:left="113" w:right="57" w:firstLine="113"/>
        <w:jc w:val="both"/>
        <w:rPr>
          <w:rFonts w:ascii="Arial" w:eastAsia="Arial" w:hAnsi="Arial" w:cs="Arial"/>
          <w:b/>
          <w:sz w:val="24"/>
          <w:szCs w:val="18"/>
        </w:rPr>
      </w:pPr>
      <w:r w:rsidRPr="0097584E">
        <w:rPr>
          <w:rFonts w:ascii="Arial" w:eastAsia="Arial" w:hAnsi="Arial" w:cs="Arial"/>
          <w:b/>
          <w:sz w:val="24"/>
          <w:szCs w:val="18"/>
        </w:rPr>
        <w:t>V - Mesures de prévention</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Les agents appliquent les mesures barrières suivantes : se laver les mains régulièrement ; tousser ou éternuer dans son coude ; utiliser des mouchoirs à usage unique ; saluer sans se serrer la main et proscrire les embrassades.</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Une distance d’1 mètre doit être respectée entre les agents.</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Le lieu de travail est organisé afin de garantir cette nécessaire distanciation. (</w:t>
      </w:r>
      <w:proofErr w:type="gramStart"/>
      <w:r w:rsidRPr="0097584E">
        <w:rPr>
          <w:rFonts w:ascii="Arial" w:eastAsia="Arial" w:hAnsi="Arial" w:cs="Arial"/>
          <w:i/>
          <w:sz w:val="18"/>
          <w:szCs w:val="18"/>
        </w:rPr>
        <w:t>préciser</w:t>
      </w:r>
      <w:proofErr w:type="gramEnd"/>
      <w:r w:rsidRPr="0097584E">
        <w:rPr>
          <w:rFonts w:ascii="Arial" w:eastAsia="Arial" w:hAnsi="Arial" w:cs="Arial"/>
          <w:i/>
          <w:sz w:val="18"/>
          <w:szCs w:val="18"/>
        </w:rPr>
        <w:t xml:space="preserve"> éventuellement les modalités pratiques</w:t>
      </w:r>
      <w:r w:rsidRPr="0097584E">
        <w:rPr>
          <w:rFonts w:ascii="Arial" w:eastAsia="Arial" w:hAnsi="Arial" w:cs="Arial"/>
          <w:sz w:val="18"/>
          <w:szCs w:val="18"/>
        </w:rPr>
        <w:t>)</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 xml:space="preserve">Des solutions </w:t>
      </w:r>
      <w:proofErr w:type="spellStart"/>
      <w:r w:rsidRPr="0097584E">
        <w:rPr>
          <w:rFonts w:ascii="Arial" w:eastAsia="Arial" w:hAnsi="Arial" w:cs="Arial"/>
          <w:sz w:val="18"/>
          <w:szCs w:val="18"/>
        </w:rPr>
        <w:t>hydroalcooliques</w:t>
      </w:r>
      <w:proofErr w:type="spellEnd"/>
      <w:r w:rsidRPr="0097584E">
        <w:rPr>
          <w:rFonts w:ascii="Arial" w:eastAsia="Arial" w:hAnsi="Arial" w:cs="Arial"/>
          <w:sz w:val="18"/>
          <w:szCs w:val="18"/>
        </w:rPr>
        <w:t>, des maques et des gants de protection sont fournis aux agents, notamment à ceux en contact avec du public.</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Une désinfection renforcée des surfaces est réalisée, y compris pour les claviers d’ordinateurs, souris, téléphone.</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Une attention particulière est portée aux postes de travail partagés, aux imprimantes, aux espaces communs.</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Le nettoyage des locaux est organisé avant le début de la journée de travail des agents, au moyen d’une technique de désinfection humide.</w:t>
      </w:r>
    </w:p>
    <w:p w:rsid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Les agents d’entretien sont équipés d’une blouse à usage unique, de gants de ménage et ces équipements sont jetés, après chaque utilisation, dans des sacs hermétiques.</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p>
    <w:p w:rsidR="0097584E" w:rsidRPr="0097584E" w:rsidRDefault="0097584E" w:rsidP="0097584E">
      <w:pPr>
        <w:widowControl w:val="0"/>
        <w:spacing w:before="20" w:after="0" w:line="240" w:lineRule="auto"/>
        <w:ind w:left="113" w:right="57" w:firstLine="113"/>
        <w:jc w:val="both"/>
        <w:rPr>
          <w:rFonts w:ascii="Arial" w:eastAsia="Arial" w:hAnsi="Arial" w:cs="Arial"/>
          <w:b/>
          <w:sz w:val="18"/>
          <w:szCs w:val="18"/>
          <w:u w:val="single"/>
        </w:rPr>
      </w:pPr>
      <w:r w:rsidRPr="0097584E">
        <w:rPr>
          <w:rFonts w:ascii="Arial" w:eastAsia="Arial" w:hAnsi="Arial" w:cs="Arial"/>
          <w:b/>
          <w:sz w:val="18"/>
          <w:szCs w:val="18"/>
          <w:u w:val="single"/>
        </w:rPr>
        <w:t>Cas d’un agent contaminé</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Si un agent est contaminé ou s’il existe une suspicion, il convient d’éloigner l’agent de son environnement de travail. L’agent malade rentre à son domicile en appliquant les mesures barrières de façon stricte. S’il présente des signes graves (forte fièvre et/ou gêne respiratoire importante), appeler le 15.</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lastRenderedPageBreak/>
        <w:t>L’environnement de travail de l’agent contaminé doit être traité de la manière suivante :</w:t>
      </w:r>
    </w:p>
    <w:p w:rsidR="0097584E" w:rsidRPr="0097584E" w:rsidRDefault="0097584E" w:rsidP="0097584E">
      <w:pPr>
        <w:widowControl w:val="0"/>
        <w:spacing w:before="20" w:after="0" w:line="240" w:lineRule="auto"/>
        <w:ind w:left="452" w:right="57" w:firstLine="113"/>
        <w:jc w:val="both"/>
        <w:rPr>
          <w:rFonts w:ascii="Arial" w:eastAsia="Arial" w:hAnsi="Arial" w:cs="Arial"/>
          <w:sz w:val="18"/>
          <w:szCs w:val="18"/>
        </w:rPr>
      </w:pPr>
      <w:r w:rsidRPr="0097584E">
        <w:rPr>
          <w:rFonts w:ascii="Arial" w:eastAsia="Arial" w:hAnsi="Arial" w:cs="Arial"/>
          <w:sz w:val="18"/>
          <w:szCs w:val="18"/>
        </w:rPr>
        <w:t xml:space="preserve">- équipement des personnes en charge du nettoyage des sols et surfaces avec port d’un masque, d’une blouse, de gants de ménage, de bottes ou chaussures de travail fermées ; strict respect des mesures barrières (lavage des mains) ; </w:t>
      </w:r>
    </w:p>
    <w:p w:rsidR="0097584E" w:rsidRPr="0097584E" w:rsidRDefault="0097584E" w:rsidP="0097584E">
      <w:pPr>
        <w:widowControl w:val="0"/>
        <w:spacing w:before="20" w:after="0" w:line="240" w:lineRule="auto"/>
        <w:ind w:left="452" w:right="57" w:firstLine="113"/>
        <w:jc w:val="both"/>
        <w:rPr>
          <w:rFonts w:ascii="Arial" w:eastAsia="Arial" w:hAnsi="Arial" w:cs="Arial"/>
          <w:sz w:val="18"/>
          <w:szCs w:val="18"/>
        </w:rPr>
      </w:pPr>
      <w:r w:rsidRPr="0097584E">
        <w:rPr>
          <w:rFonts w:ascii="Arial" w:eastAsia="Arial" w:hAnsi="Arial" w:cs="Arial"/>
          <w:sz w:val="18"/>
          <w:szCs w:val="18"/>
        </w:rPr>
        <w:t>- renforcement du ménage, avec les produits et procédures habituels. Une attention particulière est portée sur toutes les surfaces particulièrement exposées aux risques telles que les poignées de porte, les boutons d’ascenseur, les rampes d’escalier, le mobilier mais aussi les équipements informatiques (téléphones, claviers d’ordinateurs…) ;</w:t>
      </w:r>
    </w:p>
    <w:p w:rsidR="0097584E" w:rsidRPr="0097584E" w:rsidRDefault="0097584E" w:rsidP="0097584E">
      <w:pPr>
        <w:widowControl w:val="0"/>
        <w:spacing w:before="20" w:after="0" w:line="240" w:lineRule="auto"/>
        <w:ind w:left="452" w:right="57" w:firstLine="113"/>
        <w:jc w:val="both"/>
        <w:rPr>
          <w:rFonts w:ascii="Arial" w:eastAsia="Arial" w:hAnsi="Arial" w:cs="Arial"/>
          <w:sz w:val="18"/>
          <w:szCs w:val="18"/>
        </w:rPr>
      </w:pPr>
      <w:r w:rsidRPr="0097584E">
        <w:rPr>
          <w:rFonts w:ascii="Arial" w:eastAsia="Arial" w:hAnsi="Arial" w:cs="Arial"/>
          <w:sz w:val="18"/>
          <w:szCs w:val="18"/>
        </w:rPr>
        <w:t>- entretien des sols : privilégier une stratégie de lavage-désinfection humide (pas d’aspirateur, qui met en suspension les poussières et les virus) ; bandeaux à usage unique si possible ;</w:t>
      </w:r>
    </w:p>
    <w:p w:rsidR="0097584E" w:rsidRPr="0097584E" w:rsidRDefault="0097584E" w:rsidP="0097584E">
      <w:pPr>
        <w:widowControl w:val="0"/>
        <w:spacing w:before="20" w:after="0" w:line="240" w:lineRule="auto"/>
        <w:ind w:left="452" w:right="57" w:firstLine="113"/>
        <w:jc w:val="both"/>
        <w:rPr>
          <w:rFonts w:ascii="Arial" w:eastAsia="Arial" w:hAnsi="Arial" w:cs="Arial"/>
          <w:sz w:val="18"/>
          <w:szCs w:val="18"/>
        </w:rPr>
      </w:pPr>
      <w:r w:rsidRPr="0097584E">
        <w:rPr>
          <w:rFonts w:ascii="Arial" w:eastAsia="Arial" w:hAnsi="Arial" w:cs="Arial"/>
          <w:sz w:val="18"/>
          <w:szCs w:val="18"/>
        </w:rPr>
        <w:t>- les déchets produits par la personne contaminée suivent la filière d’élimination classique.</w:t>
      </w:r>
    </w:p>
    <w:p w:rsidR="0097584E" w:rsidRDefault="0097584E" w:rsidP="0097584E">
      <w:pPr>
        <w:widowControl w:val="0"/>
        <w:spacing w:before="20" w:after="0" w:line="240" w:lineRule="auto"/>
        <w:ind w:left="452" w:right="57" w:firstLine="113"/>
        <w:jc w:val="both"/>
        <w:rPr>
          <w:rFonts w:ascii="Arial" w:eastAsia="Arial" w:hAnsi="Arial" w:cs="Arial"/>
          <w:sz w:val="18"/>
          <w:szCs w:val="18"/>
        </w:rPr>
      </w:pPr>
    </w:p>
    <w:p w:rsidR="0097584E" w:rsidRPr="0097584E" w:rsidRDefault="0097584E" w:rsidP="0097584E">
      <w:pPr>
        <w:widowControl w:val="0"/>
        <w:spacing w:before="20" w:after="0" w:line="240" w:lineRule="auto"/>
        <w:ind w:left="452" w:right="57" w:firstLine="113"/>
        <w:jc w:val="both"/>
        <w:rPr>
          <w:rFonts w:ascii="Arial" w:eastAsia="Arial" w:hAnsi="Arial" w:cs="Arial"/>
          <w:sz w:val="18"/>
          <w:szCs w:val="18"/>
        </w:rPr>
      </w:pPr>
    </w:p>
    <w:p w:rsidR="0097584E" w:rsidRPr="0097584E" w:rsidRDefault="0097584E" w:rsidP="0097584E">
      <w:pPr>
        <w:widowControl w:val="0"/>
        <w:spacing w:before="20" w:after="0" w:line="240" w:lineRule="auto"/>
        <w:ind w:left="113" w:right="57" w:firstLine="113"/>
        <w:jc w:val="both"/>
        <w:rPr>
          <w:rFonts w:ascii="Arial" w:eastAsia="Arial" w:hAnsi="Arial" w:cs="Arial"/>
          <w:b/>
          <w:sz w:val="24"/>
          <w:szCs w:val="18"/>
        </w:rPr>
      </w:pPr>
      <w:r w:rsidRPr="0097584E">
        <w:rPr>
          <w:rFonts w:ascii="Arial" w:eastAsia="Arial" w:hAnsi="Arial" w:cs="Arial"/>
          <w:b/>
          <w:sz w:val="24"/>
          <w:szCs w:val="18"/>
        </w:rPr>
        <w:t>VI - Mesures de communication interne et externe</w:t>
      </w:r>
    </w:p>
    <w:p w:rsidR="0097584E" w:rsidRPr="0097584E" w:rsidRDefault="0097584E" w:rsidP="0097584E">
      <w:pPr>
        <w:widowControl w:val="0"/>
        <w:spacing w:before="20" w:after="0" w:line="240" w:lineRule="auto"/>
        <w:ind w:left="113" w:right="57" w:firstLine="607"/>
        <w:jc w:val="both"/>
        <w:rPr>
          <w:rFonts w:ascii="Arial" w:eastAsia="Arial" w:hAnsi="Arial" w:cs="Arial"/>
          <w:b/>
          <w:sz w:val="20"/>
          <w:szCs w:val="18"/>
        </w:rPr>
      </w:pPr>
      <w:r w:rsidRPr="0097584E">
        <w:rPr>
          <w:rFonts w:ascii="Arial" w:eastAsia="Arial" w:hAnsi="Arial" w:cs="Arial"/>
          <w:b/>
          <w:sz w:val="20"/>
          <w:szCs w:val="18"/>
        </w:rPr>
        <w:t>A - Communication interne</w:t>
      </w:r>
    </w:p>
    <w:p w:rsid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Informer le personnel sur l’ensemble de ces mesures et associer le comité technique et le CHSCT.</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p>
    <w:p w:rsidR="0097584E" w:rsidRPr="0097584E" w:rsidRDefault="0097584E" w:rsidP="0097584E">
      <w:pPr>
        <w:widowControl w:val="0"/>
        <w:spacing w:before="20" w:after="0" w:line="240" w:lineRule="auto"/>
        <w:ind w:left="113" w:right="57" w:firstLine="607"/>
        <w:jc w:val="both"/>
        <w:rPr>
          <w:rFonts w:ascii="Arial" w:eastAsia="Arial" w:hAnsi="Arial" w:cs="Arial"/>
          <w:b/>
          <w:sz w:val="20"/>
          <w:szCs w:val="18"/>
        </w:rPr>
      </w:pPr>
      <w:r w:rsidRPr="0097584E">
        <w:rPr>
          <w:rFonts w:ascii="Arial" w:eastAsia="Arial" w:hAnsi="Arial" w:cs="Arial"/>
          <w:b/>
          <w:sz w:val="20"/>
          <w:szCs w:val="18"/>
        </w:rPr>
        <w:t>B - Communication externe</w:t>
      </w:r>
    </w:p>
    <w:p w:rsidR="0097584E" w:rsidRPr="0097584E"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Communiquer auprès des usagers sur l’ensemble des mesures du PCA (site Internet, réseaux sociaux…).</w:t>
      </w:r>
    </w:p>
    <w:p w:rsidR="0097584E" w:rsidRPr="004243E6" w:rsidRDefault="0097584E" w:rsidP="0097584E">
      <w:pPr>
        <w:widowControl w:val="0"/>
        <w:spacing w:before="20" w:after="0" w:line="240" w:lineRule="auto"/>
        <w:ind w:left="113" w:right="57" w:firstLine="113"/>
        <w:jc w:val="both"/>
        <w:rPr>
          <w:rFonts w:ascii="Arial" w:eastAsia="Arial" w:hAnsi="Arial" w:cs="Arial"/>
          <w:sz w:val="18"/>
          <w:szCs w:val="18"/>
        </w:rPr>
      </w:pPr>
      <w:r w:rsidRPr="0097584E">
        <w:rPr>
          <w:rFonts w:ascii="Arial" w:eastAsia="Arial" w:hAnsi="Arial" w:cs="Arial"/>
          <w:sz w:val="18"/>
          <w:szCs w:val="18"/>
        </w:rPr>
        <w:t>Informer les prestataires des mesures du PCA afin qu’ils puissent s’y conformer.</w:t>
      </w:r>
    </w:p>
    <w:sectPr w:rsidR="0097584E" w:rsidRPr="004243E6">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B55" w:rsidRDefault="00421B55">
      <w:pPr>
        <w:spacing w:after="0" w:line="240" w:lineRule="auto"/>
      </w:pPr>
      <w:r>
        <w:separator/>
      </w:r>
    </w:p>
  </w:endnote>
  <w:endnote w:type="continuationSeparator" w:id="0">
    <w:p w:rsidR="00421B55" w:rsidRDefault="00421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Gras">
    <w:altName w:val="Times"/>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377" w:rsidRDefault="00D01377">
    <w:pPr>
      <w:widowControl w:val="0"/>
      <w:pBdr>
        <w:top w:val="nil"/>
        <w:left w:val="nil"/>
        <w:bottom w:val="nil"/>
        <w:right w:val="nil"/>
        <w:between w:val="nil"/>
      </w:pBdr>
      <w:spacing w:after="0"/>
      <w:rPr>
        <w:rFonts w:ascii="Arial" w:eastAsia="Arial" w:hAnsi="Arial" w:cs="Arial"/>
        <w:sz w:val="18"/>
        <w:szCs w:val="18"/>
      </w:rPr>
    </w:pPr>
  </w:p>
  <w:tbl>
    <w:tblPr>
      <w:tblStyle w:val="a"/>
      <w:tblW w:w="2509" w:type="dxa"/>
      <w:tblInd w:w="113" w:type="dxa"/>
      <w:tblLayout w:type="fixed"/>
      <w:tblLook w:val="0000" w:firstRow="0" w:lastRow="0" w:firstColumn="0" w:lastColumn="0" w:noHBand="0" w:noVBand="0"/>
    </w:tblPr>
    <w:tblGrid>
      <w:gridCol w:w="2509"/>
    </w:tblGrid>
    <w:tr w:rsidR="00D01377">
      <w:tc>
        <w:tcPr>
          <w:tcW w:w="2509" w:type="dxa"/>
          <w:tcBorders>
            <w:top w:val="nil"/>
            <w:left w:val="nil"/>
            <w:bottom w:val="nil"/>
            <w:right w:val="nil"/>
          </w:tcBorders>
        </w:tcPr>
        <w:p w:rsidR="00D01377" w:rsidRDefault="00D01377">
          <w:pPr>
            <w:pBdr>
              <w:top w:val="single" w:sz="6" w:space="1" w:color="000000"/>
              <w:left w:val="nil"/>
              <w:bottom w:val="nil"/>
              <w:right w:val="nil"/>
              <w:between w:val="nil"/>
            </w:pBdr>
            <w:spacing w:after="0" w:line="20" w:lineRule="auto"/>
            <w:ind w:left="-57" w:right="-57" w:firstLine="57"/>
            <w:jc w:val="center"/>
            <w:rPr>
              <w:rFonts w:ascii="Arial" w:eastAsia="Arial" w:hAnsi="Arial" w:cs="Arial"/>
              <w:color w:val="000000"/>
              <w:sz w:val="14"/>
              <w:szCs w:val="14"/>
            </w:rPr>
          </w:pPr>
        </w:p>
      </w:tc>
    </w:tr>
  </w:tbl>
  <w:p w:rsidR="00D01377" w:rsidRDefault="006C1777">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14"/>
        <w:szCs w:val="14"/>
      </w:rPr>
      <w:t xml:space="preserve">Donné à titre purement indicatif, ce modèle est destiné à faciliter l'élaboration d'actes officiels. Étant susceptible d'adaptations, il ne peut en aucun cas être considéré comme un document définitif engageant la responsabilité du Groupe </w:t>
    </w:r>
    <w:proofErr w:type="spellStart"/>
    <w:r>
      <w:rPr>
        <w:rFonts w:ascii="Arial" w:eastAsia="Arial" w:hAnsi="Arial" w:cs="Arial"/>
        <w:color w:val="000000"/>
        <w:sz w:val="14"/>
        <w:szCs w:val="14"/>
      </w:rPr>
      <w:t>Pédagofiche</w:t>
    </w:r>
    <w:proofErr w:type="spellEnd"/>
    <w:r>
      <w:rPr>
        <w:rFonts w:ascii="Arial" w:eastAsia="Arial" w:hAnsi="Arial" w:cs="Arial"/>
        <w:color w:val="000000"/>
        <w:sz w:val="14"/>
        <w:szCs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B55" w:rsidRDefault="00421B55">
      <w:pPr>
        <w:spacing w:after="0" w:line="240" w:lineRule="auto"/>
      </w:pPr>
      <w:r>
        <w:separator/>
      </w:r>
    </w:p>
  </w:footnote>
  <w:footnote w:type="continuationSeparator" w:id="0">
    <w:p w:rsidR="00421B55" w:rsidRDefault="00421B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01377"/>
    <w:rsid w:val="001107D0"/>
    <w:rsid w:val="001701A6"/>
    <w:rsid w:val="00421B55"/>
    <w:rsid w:val="004243E6"/>
    <w:rsid w:val="00450F5F"/>
    <w:rsid w:val="006C1777"/>
    <w:rsid w:val="006D4D53"/>
    <w:rsid w:val="00725994"/>
    <w:rsid w:val="008C13F9"/>
    <w:rsid w:val="0097584E"/>
    <w:rsid w:val="00D01377"/>
    <w:rsid w:val="00E259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ieddepage">
    <w:name w:val="footer"/>
    <w:basedOn w:val="Normal"/>
    <w:link w:val="PieddepageCar"/>
    <w:uiPriority w:val="99"/>
    <w:rsid w:val="00BC0B3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BC0B30"/>
    <w:rPr>
      <w:rFonts w:ascii="Times New Roman" w:eastAsia="Times New Roman" w:hAnsi="Times New Roman" w:cs="Times New Roman"/>
      <w:sz w:val="24"/>
      <w:szCs w:val="24"/>
      <w:lang w:eastAsia="fr-FR"/>
    </w:rPr>
  </w:style>
  <w:style w:type="paragraph" w:customStyle="1" w:styleId="L1">
    <w:name w:val="L1"/>
    <w:basedOn w:val="Normal"/>
    <w:uiPriority w:val="99"/>
    <w:rsid w:val="00BC0B30"/>
    <w:pPr>
      <w:pBdr>
        <w:top w:val="single" w:sz="6" w:space="1" w:color="auto"/>
      </w:pBdr>
      <w:autoSpaceDE w:val="0"/>
      <w:autoSpaceDN w:val="0"/>
      <w:spacing w:after="0" w:line="20" w:lineRule="exact"/>
      <w:ind w:left="-57" w:right="-57"/>
      <w:jc w:val="center"/>
    </w:pPr>
    <w:rPr>
      <w:rFonts w:ascii="Arial" w:eastAsia="Times New Roman" w:hAnsi="Arial" w:cs="Arial"/>
      <w:sz w:val="18"/>
      <w:szCs w:val="1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customStyle="1" w:styleId="Rubriq">
    <w:name w:val="Rubriq"/>
    <w:basedOn w:val="Corpsdetexte"/>
    <w:uiPriority w:val="99"/>
    <w:rsid w:val="006D4D53"/>
    <w:pPr>
      <w:autoSpaceDE w:val="0"/>
      <w:autoSpaceDN w:val="0"/>
      <w:spacing w:line="240" w:lineRule="auto"/>
      <w:ind w:right="57"/>
    </w:pPr>
    <w:rPr>
      <w:rFonts w:ascii="Arial" w:eastAsia="Times New Roman" w:hAnsi="Arial" w:cs="Arial"/>
      <w:vanish/>
      <w:color w:val="FF00FF"/>
      <w:sz w:val="28"/>
      <w:szCs w:val="28"/>
    </w:rPr>
  </w:style>
  <w:style w:type="paragraph" w:styleId="Corpsdetexte">
    <w:name w:val="Body Text"/>
    <w:basedOn w:val="Normal"/>
    <w:link w:val="CorpsdetexteCar"/>
    <w:uiPriority w:val="99"/>
    <w:semiHidden/>
    <w:unhideWhenUsed/>
    <w:rsid w:val="006D4D53"/>
    <w:pPr>
      <w:spacing w:after="120"/>
    </w:pPr>
  </w:style>
  <w:style w:type="character" w:customStyle="1" w:styleId="CorpsdetexteCar">
    <w:name w:val="Corps de texte Car"/>
    <w:basedOn w:val="Policepardfaut"/>
    <w:link w:val="Corpsdetexte"/>
    <w:uiPriority w:val="99"/>
    <w:semiHidden/>
    <w:rsid w:val="006D4D53"/>
  </w:style>
  <w:style w:type="table" w:styleId="Grilledutableau">
    <w:name w:val="Table Grid"/>
    <w:basedOn w:val="TableauNormal"/>
    <w:rsid w:val="009758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ieddepage">
    <w:name w:val="footer"/>
    <w:basedOn w:val="Normal"/>
    <w:link w:val="PieddepageCar"/>
    <w:uiPriority w:val="99"/>
    <w:rsid w:val="00BC0B3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BC0B30"/>
    <w:rPr>
      <w:rFonts w:ascii="Times New Roman" w:eastAsia="Times New Roman" w:hAnsi="Times New Roman" w:cs="Times New Roman"/>
      <w:sz w:val="24"/>
      <w:szCs w:val="24"/>
      <w:lang w:eastAsia="fr-FR"/>
    </w:rPr>
  </w:style>
  <w:style w:type="paragraph" w:customStyle="1" w:styleId="L1">
    <w:name w:val="L1"/>
    <w:basedOn w:val="Normal"/>
    <w:uiPriority w:val="99"/>
    <w:rsid w:val="00BC0B30"/>
    <w:pPr>
      <w:pBdr>
        <w:top w:val="single" w:sz="6" w:space="1" w:color="auto"/>
      </w:pBdr>
      <w:autoSpaceDE w:val="0"/>
      <w:autoSpaceDN w:val="0"/>
      <w:spacing w:after="0" w:line="20" w:lineRule="exact"/>
      <w:ind w:left="-57" w:right="-57"/>
      <w:jc w:val="center"/>
    </w:pPr>
    <w:rPr>
      <w:rFonts w:ascii="Arial" w:eastAsia="Times New Roman" w:hAnsi="Arial" w:cs="Arial"/>
      <w:sz w:val="18"/>
      <w:szCs w:val="1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customStyle="1" w:styleId="Rubriq">
    <w:name w:val="Rubriq"/>
    <w:basedOn w:val="Corpsdetexte"/>
    <w:uiPriority w:val="99"/>
    <w:rsid w:val="006D4D53"/>
    <w:pPr>
      <w:autoSpaceDE w:val="0"/>
      <w:autoSpaceDN w:val="0"/>
      <w:spacing w:line="240" w:lineRule="auto"/>
      <w:ind w:right="57"/>
    </w:pPr>
    <w:rPr>
      <w:rFonts w:ascii="Arial" w:eastAsia="Times New Roman" w:hAnsi="Arial" w:cs="Arial"/>
      <w:vanish/>
      <w:color w:val="FF00FF"/>
      <w:sz w:val="28"/>
      <w:szCs w:val="28"/>
    </w:rPr>
  </w:style>
  <w:style w:type="paragraph" w:styleId="Corpsdetexte">
    <w:name w:val="Body Text"/>
    <w:basedOn w:val="Normal"/>
    <w:link w:val="CorpsdetexteCar"/>
    <w:uiPriority w:val="99"/>
    <w:semiHidden/>
    <w:unhideWhenUsed/>
    <w:rsid w:val="006D4D53"/>
    <w:pPr>
      <w:spacing w:after="120"/>
    </w:pPr>
  </w:style>
  <w:style w:type="character" w:customStyle="1" w:styleId="CorpsdetexteCar">
    <w:name w:val="Corps de texte Car"/>
    <w:basedOn w:val="Policepardfaut"/>
    <w:link w:val="Corpsdetexte"/>
    <w:uiPriority w:val="99"/>
    <w:semiHidden/>
    <w:rsid w:val="006D4D53"/>
  </w:style>
  <w:style w:type="table" w:styleId="Grilledutableau">
    <w:name w:val="Table Grid"/>
    <w:basedOn w:val="TableauNormal"/>
    <w:rsid w:val="009758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TjVeIXp1Z0NPCIVQrGfMuXwDvw==">AMUW2mVN76iK1xYAhc+U/PRJNfMdBRKFfdaPeTiN/26OfBnvmSR8vgaHeeCTAqWbVIl20JdQWDJmEFkNzxtDV6ayiO1nAwKEIkI7CgvFLmcaKn8XGfrYj3ZwmegzxEbfVPRXLA9GjTse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2265</Words>
  <Characters>12460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Brigault</dc:creator>
  <cp:lastModifiedBy>Cindy Lebouil</cp:lastModifiedBy>
  <cp:revision>3</cp:revision>
  <dcterms:created xsi:type="dcterms:W3CDTF">2020-04-23T06:52:00Z</dcterms:created>
  <dcterms:modified xsi:type="dcterms:W3CDTF">2020-04-23T07:10:00Z</dcterms:modified>
</cp:coreProperties>
</file>